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7D7C" w14:textId="77777777" w:rsidR="00996A29" w:rsidRDefault="00996A29" w:rsidP="0036539E">
      <w:pPr>
        <w:bidi w:val="0"/>
        <w:rPr>
          <w:rtl/>
          <w:lang w:bidi="ar-YE"/>
        </w:rPr>
      </w:pPr>
    </w:p>
    <w:p w14:paraId="6A2BF2A6" w14:textId="008E5D28" w:rsidR="001D4689" w:rsidRPr="005F7702" w:rsidRDefault="001D4689" w:rsidP="001D4689">
      <w:pPr>
        <w:pStyle w:val="a5"/>
        <w:jc w:val="center"/>
        <w:rPr>
          <w:rtl/>
          <w:lang w:bidi="ar-YE"/>
        </w:rPr>
      </w:pPr>
      <w:r w:rsidRPr="005F7702">
        <w:rPr>
          <w:b/>
          <w:lang w:bidi="ar-YE"/>
        </w:rPr>
        <w:t>ANNEX</w:t>
      </w:r>
    </w:p>
    <w:p w14:paraId="12BC8CDE" w14:textId="4BB36077" w:rsidR="0036539E" w:rsidRPr="0023230D" w:rsidRDefault="0036539E" w:rsidP="00352841">
      <w:pPr>
        <w:tabs>
          <w:tab w:val="left" w:pos="8388"/>
        </w:tabs>
        <w:bidi w:val="0"/>
        <w:jc w:val="center"/>
        <w:rPr>
          <w:b/>
          <w:bCs/>
          <w:sz w:val="28"/>
          <w:szCs w:val="28"/>
          <w:u w:val="single"/>
          <w:lang w:bidi="ar-YE"/>
        </w:rPr>
      </w:pPr>
      <w:r w:rsidRPr="0023230D">
        <w:rPr>
          <w:b/>
          <w:bCs/>
          <w:sz w:val="28"/>
          <w:szCs w:val="28"/>
          <w:u w:val="single"/>
          <w:lang w:bidi="ar-YE"/>
        </w:rPr>
        <w:t>GENERAL SITE CONDITIONS &amp; SCOPE OF WORK</w:t>
      </w:r>
    </w:p>
    <w:p w14:paraId="7F672868" w14:textId="77777777" w:rsidR="0036539E" w:rsidRDefault="0036539E" w:rsidP="0036539E">
      <w:pPr>
        <w:tabs>
          <w:tab w:val="left" w:pos="8388"/>
        </w:tabs>
        <w:bidi w:val="0"/>
        <w:rPr>
          <w:lang w:bidi="ar-YE"/>
        </w:rPr>
      </w:pPr>
    </w:p>
    <w:p w14:paraId="0FE05C17" w14:textId="3AC10666" w:rsidR="0036539E" w:rsidRPr="00352841" w:rsidRDefault="0036539E" w:rsidP="00352841">
      <w:pPr>
        <w:tabs>
          <w:tab w:val="left" w:pos="8388"/>
        </w:tabs>
        <w:bidi w:val="0"/>
        <w:spacing w:line="360" w:lineRule="auto"/>
        <w:rPr>
          <w:b/>
          <w:bCs/>
          <w:sz w:val="24"/>
          <w:szCs w:val="24"/>
          <w:lang w:bidi="ar-YE"/>
        </w:rPr>
      </w:pPr>
      <w:r w:rsidRPr="00352841">
        <w:rPr>
          <w:b/>
          <w:bCs/>
          <w:sz w:val="24"/>
          <w:szCs w:val="24"/>
          <w:lang w:bidi="ar-YE"/>
        </w:rPr>
        <w:t>Site Conditions:</w:t>
      </w:r>
    </w:p>
    <w:p w14:paraId="1BC34D8B" w14:textId="5C8F26B0" w:rsidR="0036539E" w:rsidRDefault="0036539E" w:rsidP="008F2B64">
      <w:pPr>
        <w:pStyle w:val="a3"/>
        <w:numPr>
          <w:ilvl w:val="0"/>
          <w:numId w:val="1"/>
        </w:numPr>
        <w:tabs>
          <w:tab w:val="left" w:pos="8388"/>
        </w:tabs>
        <w:bidi w:val="0"/>
        <w:rPr>
          <w:lang w:bidi="ar-YE"/>
        </w:rPr>
      </w:pPr>
      <w:r>
        <w:rPr>
          <w:lang w:bidi="ar-YE"/>
        </w:rPr>
        <w:t xml:space="preserve">Maximum Ambient temperature: </w:t>
      </w:r>
      <w:r w:rsidR="00C63CC7">
        <w:rPr>
          <w:lang w:bidi="ar-YE"/>
        </w:rPr>
        <w:t>45</w:t>
      </w:r>
      <w:r>
        <w:rPr>
          <w:lang w:bidi="ar-YE"/>
        </w:rPr>
        <w:t xml:space="preserve">C° - Maximum Relative Humidity: </w:t>
      </w:r>
      <w:r w:rsidR="00C63CC7">
        <w:rPr>
          <w:lang w:bidi="ar-YE"/>
        </w:rPr>
        <w:t>80</w:t>
      </w:r>
      <w:r>
        <w:rPr>
          <w:lang w:bidi="ar-YE"/>
        </w:rPr>
        <w:t>%</w:t>
      </w:r>
    </w:p>
    <w:p w14:paraId="2E82822C" w14:textId="4D1D9836" w:rsidR="0036539E" w:rsidRDefault="0036539E" w:rsidP="008F2B64">
      <w:pPr>
        <w:pStyle w:val="a3"/>
        <w:numPr>
          <w:ilvl w:val="0"/>
          <w:numId w:val="1"/>
        </w:numPr>
        <w:tabs>
          <w:tab w:val="left" w:pos="8388"/>
        </w:tabs>
        <w:bidi w:val="0"/>
        <w:rPr>
          <w:lang w:bidi="ar-YE"/>
        </w:rPr>
      </w:pPr>
      <w:r>
        <w:rPr>
          <w:lang w:bidi="ar-YE"/>
        </w:rPr>
        <w:t>Altitude above mean sea level: 11</w:t>
      </w:r>
      <w:r w:rsidR="008F3362">
        <w:rPr>
          <w:lang w:bidi="ar-YE"/>
        </w:rPr>
        <w:t>30</w:t>
      </w:r>
      <w:r>
        <w:rPr>
          <w:lang w:bidi="ar-YE"/>
        </w:rPr>
        <w:t xml:space="preserve"> </w:t>
      </w:r>
      <w:r w:rsidR="007011A4">
        <w:rPr>
          <w:lang w:bidi="ar-YE"/>
        </w:rPr>
        <w:t>meters</w:t>
      </w:r>
      <w:r w:rsidRPr="008F2B64">
        <w:rPr>
          <w:rFonts w:cs="Arial"/>
          <w:rtl/>
          <w:lang w:bidi="ar-YE"/>
        </w:rPr>
        <w:t xml:space="preserve">. </w:t>
      </w:r>
    </w:p>
    <w:p w14:paraId="5FC8A00F" w14:textId="14AC4D01" w:rsidR="0036539E" w:rsidRPr="00250174" w:rsidRDefault="0036539E" w:rsidP="00250174">
      <w:pPr>
        <w:pStyle w:val="a3"/>
        <w:numPr>
          <w:ilvl w:val="0"/>
          <w:numId w:val="1"/>
        </w:numPr>
        <w:tabs>
          <w:tab w:val="left" w:pos="8388"/>
        </w:tabs>
        <w:bidi w:val="0"/>
        <w:rPr>
          <w:lang w:bidi="ar-YE"/>
        </w:rPr>
      </w:pPr>
      <w:r w:rsidRPr="00250174">
        <w:rPr>
          <w:lang w:bidi="ar-YE"/>
        </w:rPr>
        <w:t>Atmosphere:</w:t>
      </w:r>
      <w:r w:rsidR="008F3362" w:rsidRPr="00250174">
        <w:rPr>
          <w:lang w:bidi="ar-YE"/>
        </w:rPr>
        <w:t xml:space="preserve"> </w:t>
      </w:r>
      <w:r w:rsidR="00250174" w:rsidRPr="00250174">
        <w:rPr>
          <w:lang w:bidi="ar-YE"/>
        </w:rPr>
        <w:t>Hot and dry climate</w:t>
      </w:r>
      <w:r w:rsidR="00250174">
        <w:rPr>
          <w:lang w:bidi="ar-YE"/>
        </w:rPr>
        <w:t>.</w:t>
      </w:r>
    </w:p>
    <w:p w14:paraId="7DA93BDD" w14:textId="77777777" w:rsidR="008F3362" w:rsidRDefault="0036539E" w:rsidP="00250174">
      <w:pPr>
        <w:pStyle w:val="a3"/>
        <w:numPr>
          <w:ilvl w:val="0"/>
          <w:numId w:val="1"/>
        </w:numPr>
        <w:tabs>
          <w:tab w:val="left" w:pos="8388"/>
        </w:tabs>
        <w:bidi w:val="0"/>
        <w:rPr>
          <w:lang w:bidi="ar-YE"/>
        </w:rPr>
      </w:pPr>
      <w:r>
        <w:rPr>
          <w:lang w:bidi="ar-YE"/>
        </w:rPr>
        <w:t xml:space="preserve">Location: </w:t>
      </w:r>
    </w:p>
    <w:p w14:paraId="3B1C5925" w14:textId="6A007F20" w:rsidR="0036539E" w:rsidRDefault="008F3362" w:rsidP="008F3362">
      <w:pPr>
        <w:pStyle w:val="a3"/>
        <w:numPr>
          <w:ilvl w:val="0"/>
          <w:numId w:val="16"/>
        </w:numPr>
        <w:tabs>
          <w:tab w:val="left" w:pos="8388"/>
        </w:tabs>
        <w:bidi w:val="0"/>
        <w:jc w:val="both"/>
        <w:rPr>
          <w:lang w:bidi="ar-YE"/>
        </w:rPr>
      </w:pPr>
      <w:r>
        <w:rPr>
          <w:lang w:bidi="ar-YE"/>
        </w:rPr>
        <w:t xml:space="preserve">Water Network: </w:t>
      </w:r>
      <w:proofErr w:type="spellStart"/>
      <w:r>
        <w:rPr>
          <w:lang w:bidi="ar-YE"/>
        </w:rPr>
        <w:t>Alsan</w:t>
      </w:r>
      <w:proofErr w:type="spellEnd"/>
      <w:r>
        <w:rPr>
          <w:lang w:bidi="ar-YE"/>
        </w:rPr>
        <w:t xml:space="preserve">- </w:t>
      </w:r>
      <w:proofErr w:type="spellStart"/>
      <w:r>
        <w:rPr>
          <w:lang w:bidi="ar-YE"/>
        </w:rPr>
        <w:t>Alrawda</w:t>
      </w:r>
      <w:proofErr w:type="spellEnd"/>
      <w:r w:rsidR="0036539E">
        <w:rPr>
          <w:lang w:bidi="ar-YE"/>
        </w:rPr>
        <w:t xml:space="preserve">- </w:t>
      </w:r>
      <w:r w:rsidRPr="008E22F9">
        <w:rPr>
          <w:lang w:bidi="ar-YE"/>
        </w:rPr>
        <w:t>Marib</w:t>
      </w:r>
      <w:r w:rsidR="0036539E" w:rsidRPr="008E22F9">
        <w:rPr>
          <w:lang w:bidi="ar-YE"/>
        </w:rPr>
        <w:t xml:space="preserve"> City</w:t>
      </w:r>
      <w:r w:rsidR="00C87FDA">
        <w:rPr>
          <w:lang w:bidi="ar-YE"/>
        </w:rPr>
        <w:t xml:space="preserve"> (</w:t>
      </w:r>
      <w:r w:rsidR="00C87FDA" w:rsidRPr="00C87FDA">
        <w:rPr>
          <w:lang w:bidi="ar-YE"/>
        </w:rPr>
        <w:t>15°29'40.37"N</w:t>
      </w:r>
      <w:r w:rsidR="00C87FDA">
        <w:rPr>
          <w:lang w:bidi="ar-YE"/>
        </w:rPr>
        <w:t xml:space="preserve">, </w:t>
      </w:r>
      <w:r w:rsidR="00C87FDA" w:rsidRPr="00C87FDA">
        <w:rPr>
          <w:lang w:bidi="ar-YE"/>
        </w:rPr>
        <w:t>45°19'14.40"E</w:t>
      </w:r>
      <w:r w:rsidR="00C87FDA">
        <w:rPr>
          <w:lang w:bidi="ar-YE"/>
        </w:rPr>
        <w:t>)</w:t>
      </w:r>
    </w:p>
    <w:p w14:paraId="3EC47458" w14:textId="0ADD49B9" w:rsidR="008F3362" w:rsidRDefault="008E22F9" w:rsidP="008F3362">
      <w:pPr>
        <w:pStyle w:val="a3"/>
        <w:numPr>
          <w:ilvl w:val="0"/>
          <w:numId w:val="16"/>
        </w:numPr>
        <w:tabs>
          <w:tab w:val="left" w:pos="8388"/>
        </w:tabs>
        <w:bidi w:val="0"/>
        <w:jc w:val="both"/>
        <w:rPr>
          <w:lang w:bidi="ar-YE"/>
        </w:rPr>
      </w:pPr>
      <w:r>
        <w:rPr>
          <w:lang w:bidi="ar-YE"/>
        </w:rPr>
        <w:t xml:space="preserve">Pump: Serwah Street- </w:t>
      </w:r>
      <w:proofErr w:type="spellStart"/>
      <w:r>
        <w:rPr>
          <w:lang w:bidi="ar-YE"/>
        </w:rPr>
        <w:t>Almujam'a</w:t>
      </w:r>
      <w:proofErr w:type="spellEnd"/>
      <w:r>
        <w:rPr>
          <w:lang w:bidi="ar-YE"/>
        </w:rPr>
        <w:t xml:space="preserve"> -</w:t>
      </w:r>
      <w:r w:rsidRPr="008E22F9">
        <w:rPr>
          <w:lang w:bidi="ar-YE"/>
        </w:rPr>
        <w:t xml:space="preserve"> </w:t>
      </w:r>
      <w:r>
        <w:rPr>
          <w:lang w:bidi="ar-YE"/>
        </w:rPr>
        <w:t xml:space="preserve">Marib City </w:t>
      </w:r>
      <w:r w:rsidR="00C87FDA">
        <w:rPr>
          <w:lang w:bidi="ar-YE"/>
        </w:rPr>
        <w:t>(</w:t>
      </w:r>
      <w:r w:rsidR="00C87FDA" w:rsidRPr="00C87FDA">
        <w:rPr>
          <w:lang w:bidi="ar-YE"/>
        </w:rPr>
        <w:t>15°28'3.95"N</w:t>
      </w:r>
      <w:r w:rsidR="00C87FDA">
        <w:rPr>
          <w:lang w:bidi="ar-YE"/>
        </w:rPr>
        <w:t xml:space="preserve">, </w:t>
      </w:r>
      <w:r w:rsidR="007B364B" w:rsidRPr="007B364B">
        <w:rPr>
          <w:lang w:bidi="ar-YE"/>
        </w:rPr>
        <w:t>45°18'53.96"E</w:t>
      </w:r>
      <w:r w:rsidR="00C87FDA">
        <w:rPr>
          <w:lang w:bidi="ar-YE"/>
        </w:rPr>
        <w:t>)</w:t>
      </w:r>
      <w:r>
        <w:rPr>
          <w:lang w:bidi="ar-YE"/>
        </w:rPr>
        <w:t>.</w:t>
      </w:r>
    </w:p>
    <w:p w14:paraId="67C9E75F" w14:textId="77777777" w:rsidR="008F2B64" w:rsidRDefault="008F2B64" w:rsidP="008F2B64">
      <w:pPr>
        <w:rPr>
          <w:lang w:bidi="ar-YE"/>
        </w:rPr>
      </w:pPr>
    </w:p>
    <w:p w14:paraId="45DE680D" w14:textId="77777777" w:rsidR="00C03851" w:rsidRDefault="00C03851" w:rsidP="00C03851">
      <w:pPr>
        <w:tabs>
          <w:tab w:val="left" w:pos="8664"/>
        </w:tabs>
        <w:bidi w:val="0"/>
        <w:rPr>
          <w:lang w:bidi="ar-YE"/>
        </w:rPr>
      </w:pPr>
    </w:p>
    <w:p w14:paraId="6CBA1AC8" w14:textId="298941A7" w:rsidR="00C03851" w:rsidRPr="00352841" w:rsidRDefault="00C03851" w:rsidP="00352841">
      <w:pPr>
        <w:tabs>
          <w:tab w:val="left" w:pos="8388"/>
        </w:tabs>
        <w:bidi w:val="0"/>
        <w:spacing w:line="360" w:lineRule="auto"/>
        <w:rPr>
          <w:b/>
          <w:bCs/>
          <w:sz w:val="24"/>
          <w:szCs w:val="24"/>
          <w:lang w:bidi="ar-YE"/>
        </w:rPr>
      </w:pPr>
      <w:r w:rsidRPr="00352841">
        <w:rPr>
          <w:b/>
          <w:bCs/>
          <w:sz w:val="24"/>
          <w:szCs w:val="24"/>
          <w:lang w:bidi="ar-YE"/>
        </w:rPr>
        <w:t>TECHNICAL SPECIFICATIONS</w:t>
      </w:r>
    </w:p>
    <w:p w14:paraId="00C112EF" w14:textId="77777777" w:rsidR="00C03851" w:rsidRPr="005F7687" w:rsidRDefault="00C03851" w:rsidP="00C03851">
      <w:pPr>
        <w:tabs>
          <w:tab w:val="left" w:pos="8664"/>
        </w:tabs>
        <w:bidi w:val="0"/>
        <w:rPr>
          <w:b/>
          <w:bCs/>
          <w:lang w:bidi="ar-YE"/>
        </w:rPr>
      </w:pPr>
      <w:r w:rsidRPr="005F7687">
        <w:rPr>
          <w:b/>
          <w:bCs/>
          <w:lang w:bidi="ar-YE"/>
        </w:rPr>
        <w:t>GENERAL</w:t>
      </w:r>
    </w:p>
    <w:p w14:paraId="0A0010DA" w14:textId="2CDC8860" w:rsidR="00C03851" w:rsidRDefault="00C03851" w:rsidP="00C03851">
      <w:pPr>
        <w:pStyle w:val="a3"/>
        <w:numPr>
          <w:ilvl w:val="0"/>
          <w:numId w:val="2"/>
        </w:numPr>
        <w:tabs>
          <w:tab w:val="left" w:pos="8664"/>
        </w:tabs>
        <w:bidi w:val="0"/>
        <w:rPr>
          <w:lang w:bidi="ar-YE"/>
        </w:rPr>
      </w:pPr>
      <w:r>
        <w:rPr>
          <w:lang w:bidi="ar-YE"/>
        </w:rPr>
        <w:t>The goods to be supplied must be new and unused</w:t>
      </w:r>
      <w:r w:rsidRPr="00C03851">
        <w:rPr>
          <w:rFonts w:cs="Arial"/>
          <w:rtl/>
          <w:lang w:bidi="ar-YE"/>
        </w:rPr>
        <w:t>.</w:t>
      </w:r>
    </w:p>
    <w:p w14:paraId="0C3BBC1E" w14:textId="7EB87BDD" w:rsidR="00C03851" w:rsidRDefault="00C03851" w:rsidP="007F7378">
      <w:pPr>
        <w:pStyle w:val="a3"/>
        <w:numPr>
          <w:ilvl w:val="0"/>
          <w:numId w:val="2"/>
        </w:numPr>
        <w:tabs>
          <w:tab w:val="left" w:pos="8664"/>
        </w:tabs>
        <w:bidi w:val="0"/>
        <w:rPr>
          <w:lang w:bidi="ar-YE"/>
        </w:rPr>
      </w:pPr>
      <w:r>
        <w:rPr>
          <w:lang w:bidi="ar-YE"/>
        </w:rPr>
        <w:t xml:space="preserve">Delivery and Test of supplied goods of supplied goods will be made for </w:t>
      </w:r>
      <w:r w:rsidR="00180CE4">
        <w:rPr>
          <w:lang w:bidi="ar-YE"/>
        </w:rPr>
        <w:t xml:space="preserve">the </w:t>
      </w:r>
      <w:r>
        <w:rPr>
          <w:lang w:bidi="ar-YE"/>
        </w:rPr>
        <w:t>National Water and</w:t>
      </w:r>
      <w:r w:rsidRPr="00C03851">
        <w:rPr>
          <w:rFonts w:cs="Arial"/>
          <w:rtl/>
          <w:lang w:bidi="ar-YE"/>
        </w:rPr>
        <w:t xml:space="preserve"> </w:t>
      </w:r>
      <w:r>
        <w:rPr>
          <w:lang w:bidi="ar-YE"/>
        </w:rPr>
        <w:t xml:space="preserve">Sanitation Authority (NWSA) – </w:t>
      </w:r>
      <w:r w:rsidR="00F2684E">
        <w:rPr>
          <w:lang w:bidi="ar-YE"/>
        </w:rPr>
        <w:t>Marib</w:t>
      </w:r>
      <w:r>
        <w:rPr>
          <w:lang w:bidi="ar-YE"/>
        </w:rPr>
        <w:t xml:space="preserve"> Branch at warehouses</w:t>
      </w:r>
      <w:r w:rsidRPr="007F7378">
        <w:rPr>
          <w:rFonts w:cs="Arial"/>
          <w:rtl/>
          <w:lang w:bidi="ar-YE"/>
        </w:rPr>
        <w:t>.</w:t>
      </w:r>
    </w:p>
    <w:p w14:paraId="6AAC8E2F" w14:textId="76B8F8CB" w:rsidR="00C03851" w:rsidRDefault="00C03851" w:rsidP="00C03851">
      <w:pPr>
        <w:pStyle w:val="a3"/>
        <w:numPr>
          <w:ilvl w:val="0"/>
          <w:numId w:val="2"/>
        </w:numPr>
        <w:tabs>
          <w:tab w:val="left" w:pos="8664"/>
        </w:tabs>
        <w:bidi w:val="0"/>
        <w:rPr>
          <w:lang w:bidi="ar-YE"/>
        </w:rPr>
      </w:pPr>
      <w:r>
        <w:rPr>
          <w:lang w:bidi="ar-YE"/>
        </w:rPr>
        <w:t xml:space="preserve">The bidder shall visit the installation sites </w:t>
      </w:r>
      <w:r w:rsidR="00180CE4">
        <w:rPr>
          <w:lang w:bidi="ar-YE"/>
        </w:rPr>
        <w:t>before</w:t>
      </w:r>
      <w:r>
        <w:rPr>
          <w:lang w:bidi="ar-YE"/>
        </w:rPr>
        <w:t xml:space="preserve"> submitting his offer</w:t>
      </w:r>
      <w:r w:rsidRPr="00C03851">
        <w:rPr>
          <w:rFonts w:cs="Arial"/>
          <w:rtl/>
          <w:lang w:bidi="ar-YE"/>
        </w:rPr>
        <w:t>.</w:t>
      </w:r>
    </w:p>
    <w:p w14:paraId="0F4CCE43" w14:textId="18A375DB" w:rsidR="00C03851" w:rsidRDefault="00C03851" w:rsidP="007F7378">
      <w:pPr>
        <w:pStyle w:val="a3"/>
        <w:numPr>
          <w:ilvl w:val="0"/>
          <w:numId w:val="2"/>
        </w:numPr>
        <w:tabs>
          <w:tab w:val="left" w:pos="8664"/>
        </w:tabs>
        <w:bidi w:val="0"/>
        <w:rPr>
          <w:lang w:bidi="ar-YE"/>
        </w:rPr>
      </w:pPr>
      <w:r>
        <w:rPr>
          <w:lang w:bidi="ar-YE"/>
        </w:rPr>
        <w:t>Relevant original descriptive literature of the Goods showing conformity to the technical</w:t>
      </w:r>
      <w:r w:rsidRPr="00C03851">
        <w:rPr>
          <w:rFonts w:cs="Arial"/>
          <w:rtl/>
          <w:lang w:bidi="ar-YE"/>
        </w:rPr>
        <w:t xml:space="preserve"> </w:t>
      </w:r>
      <w:r>
        <w:rPr>
          <w:lang w:bidi="ar-YE"/>
        </w:rPr>
        <w:t>specifications must be provided with the bid. Irrelevant literature downloaded from the</w:t>
      </w:r>
      <w:r w:rsidRPr="007F7378">
        <w:rPr>
          <w:rFonts w:cs="Arial"/>
          <w:rtl/>
          <w:lang w:bidi="ar-YE"/>
        </w:rPr>
        <w:t xml:space="preserve"> </w:t>
      </w:r>
      <w:r>
        <w:rPr>
          <w:lang w:bidi="ar-YE"/>
        </w:rPr>
        <w:t>Internet shall not be accepted</w:t>
      </w:r>
      <w:r w:rsidRPr="007F7378">
        <w:rPr>
          <w:rFonts w:cs="Arial"/>
          <w:rtl/>
          <w:lang w:bidi="ar-YE"/>
        </w:rPr>
        <w:t>.</w:t>
      </w:r>
    </w:p>
    <w:p w14:paraId="459A2A1A" w14:textId="36AAFB60" w:rsidR="00C03851" w:rsidRDefault="00C03851" w:rsidP="007F7378">
      <w:pPr>
        <w:pStyle w:val="a3"/>
        <w:numPr>
          <w:ilvl w:val="0"/>
          <w:numId w:val="2"/>
        </w:numPr>
        <w:tabs>
          <w:tab w:val="left" w:pos="8664"/>
        </w:tabs>
        <w:bidi w:val="0"/>
        <w:rPr>
          <w:lang w:bidi="ar-YE"/>
        </w:rPr>
      </w:pPr>
      <w:r>
        <w:rPr>
          <w:lang w:bidi="ar-YE"/>
        </w:rPr>
        <w:t>These specifications describe the basic requirements for goods. Tenderers are requested to</w:t>
      </w:r>
      <w:r w:rsidRPr="00C03851">
        <w:rPr>
          <w:rFonts w:cs="Arial"/>
          <w:rtl/>
          <w:lang w:bidi="ar-YE"/>
        </w:rPr>
        <w:t xml:space="preserve"> </w:t>
      </w:r>
      <w:r>
        <w:rPr>
          <w:lang w:bidi="ar-YE"/>
        </w:rPr>
        <w:t xml:space="preserve">submit with their offers the detailed specifications, drawings, </w:t>
      </w:r>
      <w:r w:rsidR="00180CE4">
        <w:rPr>
          <w:lang w:bidi="ar-YE"/>
        </w:rPr>
        <w:t>catalogs</w:t>
      </w:r>
      <w:r>
        <w:rPr>
          <w:lang w:bidi="ar-YE"/>
        </w:rPr>
        <w:t>, etc. for the</w:t>
      </w:r>
      <w:r w:rsidRPr="007F7378">
        <w:rPr>
          <w:rFonts w:cs="Arial"/>
          <w:rtl/>
          <w:lang w:bidi="ar-YE"/>
        </w:rPr>
        <w:t xml:space="preserve"> </w:t>
      </w:r>
      <w:r>
        <w:rPr>
          <w:lang w:bidi="ar-YE"/>
        </w:rPr>
        <w:t>products they intend to supply</w:t>
      </w:r>
      <w:r w:rsidRPr="007F7378">
        <w:rPr>
          <w:rFonts w:cs="Arial"/>
          <w:rtl/>
          <w:lang w:bidi="ar-YE"/>
        </w:rPr>
        <w:t>.</w:t>
      </w:r>
    </w:p>
    <w:p w14:paraId="39B97D83" w14:textId="03F11A29" w:rsidR="00C03851" w:rsidRDefault="00C03851" w:rsidP="007F7378">
      <w:pPr>
        <w:pStyle w:val="a3"/>
        <w:numPr>
          <w:ilvl w:val="0"/>
          <w:numId w:val="2"/>
        </w:numPr>
        <w:tabs>
          <w:tab w:val="left" w:pos="8664"/>
        </w:tabs>
        <w:bidi w:val="0"/>
        <w:rPr>
          <w:lang w:bidi="ar-YE"/>
        </w:rPr>
      </w:pPr>
      <w:r>
        <w:rPr>
          <w:lang w:bidi="ar-YE"/>
        </w:rPr>
        <w:t>All the dimensions and capacities of the equipment to be supplied shall not be less than</w:t>
      </w:r>
      <w:r w:rsidRPr="00C03851">
        <w:rPr>
          <w:rFonts w:cs="Arial"/>
          <w:rtl/>
          <w:lang w:bidi="ar-YE"/>
        </w:rPr>
        <w:t xml:space="preserve"> </w:t>
      </w:r>
      <w:r>
        <w:rPr>
          <w:lang w:bidi="ar-YE"/>
        </w:rPr>
        <w:t>those required in these specifications</w:t>
      </w:r>
      <w:r w:rsidRPr="007F7378">
        <w:rPr>
          <w:rFonts w:cs="Arial"/>
          <w:rtl/>
          <w:lang w:bidi="ar-YE"/>
        </w:rPr>
        <w:t xml:space="preserve">. </w:t>
      </w:r>
    </w:p>
    <w:p w14:paraId="6009693A" w14:textId="77777777" w:rsidR="00090C63" w:rsidRDefault="00090C63" w:rsidP="00090C63">
      <w:pPr>
        <w:rPr>
          <w:rtl/>
          <w:lang w:bidi="ar-YE"/>
        </w:rPr>
      </w:pPr>
    </w:p>
    <w:p w14:paraId="67249554" w14:textId="0A56D59E" w:rsidR="00090C63" w:rsidRDefault="00090C63" w:rsidP="005F7687">
      <w:pPr>
        <w:tabs>
          <w:tab w:val="left" w:pos="8664"/>
        </w:tabs>
        <w:bidi w:val="0"/>
        <w:rPr>
          <w:lang w:bidi="ar-YE"/>
        </w:rPr>
      </w:pPr>
      <w:r w:rsidRPr="005F7687">
        <w:rPr>
          <w:b/>
          <w:bCs/>
          <w:lang w:bidi="ar-YE"/>
        </w:rPr>
        <w:t>Scope of Work</w:t>
      </w:r>
    </w:p>
    <w:p w14:paraId="01819D6C" w14:textId="77777777" w:rsidR="00090C63" w:rsidRDefault="00090C63" w:rsidP="00090C63">
      <w:pPr>
        <w:tabs>
          <w:tab w:val="left" w:pos="8196"/>
        </w:tabs>
        <w:bidi w:val="0"/>
        <w:rPr>
          <w:lang w:bidi="ar-YE"/>
        </w:rPr>
      </w:pPr>
      <w:r>
        <w:rPr>
          <w:lang w:bidi="ar-YE"/>
        </w:rPr>
        <w:t>The scope of work is</w:t>
      </w:r>
      <w:r>
        <w:rPr>
          <w:rFonts w:cs="Arial"/>
          <w:rtl/>
          <w:lang w:bidi="ar-YE"/>
        </w:rPr>
        <w:t xml:space="preserve">: </w:t>
      </w:r>
    </w:p>
    <w:p w14:paraId="410D74B9" w14:textId="031DCD7B" w:rsidR="00090C63" w:rsidRDefault="00090C63" w:rsidP="00E35C31">
      <w:pPr>
        <w:pStyle w:val="a3"/>
        <w:numPr>
          <w:ilvl w:val="0"/>
          <w:numId w:val="2"/>
        </w:numPr>
        <w:tabs>
          <w:tab w:val="left" w:pos="8664"/>
        </w:tabs>
        <w:bidi w:val="0"/>
        <w:rPr>
          <w:lang w:bidi="ar-YE"/>
        </w:rPr>
      </w:pPr>
      <w:r w:rsidRPr="00E35C31">
        <w:rPr>
          <w:lang w:bidi="ar-YE"/>
        </w:rPr>
        <w:t>Supply</w:t>
      </w:r>
      <w:r>
        <w:rPr>
          <w:lang w:bidi="ar-YE"/>
        </w:rPr>
        <w:t xml:space="preserve"> and installation of </w:t>
      </w:r>
      <w:r w:rsidR="00F64C21">
        <w:rPr>
          <w:lang w:bidi="ar-YE"/>
        </w:rPr>
        <w:t>water network include PE pipes and G.I pipes.</w:t>
      </w:r>
    </w:p>
    <w:p w14:paraId="7B49D8C3" w14:textId="1F07FD19" w:rsidR="00F64C21" w:rsidRPr="00E35C31" w:rsidRDefault="00F64C21" w:rsidP="00F64C21">
      <w:pPr>
        <w:pStyle w:val="a3"/>
        <w:numPr>
          <w:ilvl w:val="0"/>
          <w:numId w:val="2"/>
        </w:numPr>
        <w:tabs>
          <w:tab w:val="left" w:pos="8664"/>
        </w:tabs>
        <w:bidi w:val="0"/>
        <w:rPr>
          <w:lang w:bidi="ar-YE"/>
        </w:rPr>
      </w:pPr>
      <w:r w:rsidRPr="00E35C31">
        <w:rPr>
          <w:lang w:bidi="ar-YE"/>
        </w:rPr>
        <w:t>Supply</w:t>
      </w:r>
      <w:r>
        <w:rPr>
          <w:lang w:bidi="ar-YE"/>
        </w:rPr>
        <w:t xml:space="preserve"> and installation of valves, valve chambers, and </w:t>
      </w:r>
      <w:r w:rsidR="00603019">
        <w:rPr>
          <w:lang w:bidi="ar-YE"/>
        </w:rPr>
        <w:t>installation accessories.</w:t>
      </w:r>
    </w:p>
    <w:p w14:paraId="6BA1C745" w14:textId="1E125B2F" w:rsidR="00090C63" w:rsidRPr="00E35C31" w:rsidRDefault="00090C63" w:rsidP="00E35C31">
      <w:pPr>
        <w:pStyle w:val="a3"/>
        <w:numPr>
          <w:ilvl w:val="0"/>
          <w:numId w:val="2"/>
        </w:numPr>
        <w:tabs>
          <w:tab w:val="left" w:pos="8664"/>
        </w:tabs>
        <w:bidi w:val="0"/>
        <w:rPr>
          <w:lang w:bidi="ar-YE"/>
        </w:rPr>
      </w:pPr>
      <w:r w:rsidRPr="00E35C31">
        <w:rPr>
          <w:lang w:bidi="ar-YE"/>
        </w:rPr>
        <w:t xml:space="preserve">Supply installation </w:t>
      </w:r>
      <w:r w:rsidR="00603019">
        <w:rPr>
          <w:lang w:bidi="ar-YE"/>
        </w:rPr>
        <w:t xml:space="preserve">vertical pump </w:t>
      </w:r>
      <w:r w:rsidRPr="00E35C31">
        <w:rPr>
          <w:lang w:bidi="ar-YE"/>
        </w:rPr>
        <w:t>with all its accessories.</w:t>
      </w:r>
    </w:p>
    <w:p w14:paraId="25F1C372" w14:textId="69710339" w:rsidR="00090C63" w:rsidRPr="00E35C31" w:rsidRDefault="00090C63" w:rsidP="00F64C21">
      <w:pPr>
        <w:pStyle w:val="a3"/>
        <w:numPr>
          <w:ilvl w:val="0"/>
          <w:numId w:val="2"/>
        </w:numPr>
        <w:tabs>
          <w:tab w:val="left" w:pos="8664"/>
        </w:tabs>
        <w:bidi w:val="0"/>
        <w:rPr>
          <w:lang w:bidi="ar-YE"/>
        </w:rPr>
      </w:pPr>
      <w:r w:rsidRPr="00E35C31">
        <w:rPr>
          <w:lang w:bidi="ar-YE"/>
        </w:rPr>
        <w:t xml:space="preserve">Rehabilitation of </w:t>
      </w:r>
      <w:r w:rsidR="00F64C21">
        <w:rPr>
          <w:lang w:bidi="ar-YE"/>
        </w:rPr>
        <w:t>pump</w:t>
      </w:r>
      <w:r w:rsidRPr="00E35C31">
        <w:rPr>
          <w:lang w:bidi="ar-YE"/>
        </w:rPr>
        <w:t xml:space="preserve"> room</w:t>
      </w:r>
      <w:r w:rsidR="00F64C21">
        <w:rPr>
          <w:lang w:bidi="ar-YE"/>
        </w:rPr>
        <w:t>.</w:t>
      </w:r>
    </w:p>
    <w:p w14:paraId="58D6E7BE" w14:textId="316DF1B7" w:rsidR="00090C63" w:rsidRDefault="00090C63" w:rsidP="00090C63">
      <w:pPr>
        <w:tabs>
          <w:tab w:val="left" w:pos="8196"/>
        </w:tabs>
        <w:bidi w:val="0"/>
        <w:rPr>
          <w:lang w:bidi="ar-YE"/>
        </w:rPr>
      </w:pPr>
      <w:r>
        <w:rPr>
          <w:rFonts w:cs="Arial"/>
          <w:rtl/>
          <w:lang w:bidi="ar-YE"/>
        </w:rPr>
        <w:t xml:space="preserve">, </w:t>
      </w:r>
      <w:r>
        <w:rPr>
          <w:lang w:bidi="ar-YE"/>
        </w:rPr>
        <w:t xml:space="preserve">as specified in technical specifications and </w:t>
      </w:r>
      <w:proofErr w:type="spellStart"/>
      <w:r>
        <w:rPr>
          <w:lang w:bidi="ar-YE"/>
        </w:rPr>
        <w:t>BoQ</w:t>
      </w:r>
      <w:proofErr w:type="spellEnd"/>
      <w:r w:rsidR="00E35C31">
        <w:rPr>
          <w:lang w:bidi="ar-YE"/>
        </w:rPr>
        <w:t>.</w:t>
      </w:r>
    </w:p>
    <w:p w14:paraId="78F4C76E" w14:textId="77777777" w:rsidR="005F7687" w:rsidRDefault="005F7687" w:rsidP="005F7687">
      <w:pPr>
        <w:tabs>
          <w:tab w:val="left" w:pos="8196"/>
        </w:tabs>
        <w:bidi w:val="0"/>
        <w:rPr>
          <w:lang w:bidi="ar-YE"/>
        </w:rPr>
      </w:pPr>
    </w:p>
    <w:p w14:paraId="3B442781" w14:textId="77777777" w:rsidR="002A67B6" w:rsidRDefault="00E35C31" w:rsidP="002A67B6">
      <w:pPr>
        <w:tabs>
          <w:tab w:val="left" w:pos="8196"/>
        </w:tabs>
        <w:bidi w:val="0"/>
        <w:spacing w:line="276" w:lineRule="auto"/>
        <w:rPr>
          <w:b/>
          <w:bCs/>
          <w:lang w:bidi="ar-YE"/>
        </w:rPr>
      </w:pPr>
      <w:r w:rsidRPr="00E35C31">
        <w:rPr>
          <w:b/>
          <w:bCs/>
          <w:lang w:bidi="ar-YE"/>
        </w:rPr>
        <w:t>Standards</w:t>
      </w:r>
    </w:p>
    <w:p w14:paraId="2DF0ED84" w14:textId="0E3D97B0" w:rsidR="00E35C31" w:rsidRPr="002A67B6" w:rsidRDefault="00E35C31" w:rsidP="002A67B6">
      <w:pPr>
        <w:tabs>
          <w:tab w:val="left" w:pos="8196"/>
        </w:tabs>
        <w:bidi w:val="0"/>
        <w:spacing w:line="276" w:lineRule="auto"/>
        <w:rPr>
          <w:b/>
          <w:bCs/>
          <w:lang w:bidi="ar-YE"/>
        </w:rPr>
      </w:pPr>
      <w:r>
        <w:rPr>
          <w:lang w:bidi="ar-YE"/>
        </w:rPr>
        <w:t xml:space="preserve">All goods shall comply with the requirements of the latest issue (with </w:t>
      </w:r>
      <w:r w:rsidR="00180CE4">
        <w:rPr>
          <w:lang w:bidi="ar-YE"/>
        </w:rPr>
        <w:t>up-to-date</w:t>
      </w:r>
      <w:r>
        <w:rPr>
          <w:lang w:bidi="ar-YE"/>
        </w:rPr>
        <w:t xml:space="preserve"> amendments) of the</w:t>
      </w:r>
      <w:r>
        <w:rPr>
          <w:rFonts w:cs="Arial"/>
          <w:rtl/>
          <w:lang w:bidi="ar-YE"/>
        </w:rPr>
        <w:t xml:space="preserve"> </w:t>
      </w:r>
      <w:r>
        <w:rPr>
          <w:lang w:bidi="ar-YE"/>
        </w:rPr>
        <w:t xml:space="preserve">appropriate standard or standards of the American Society for Testing of Material (ASTM) </w:t>
      </w:r>
      <w:proofErr w:type="gramStart"/>
      <w:r>
        <w:rPr>
          <w:lang w:bidi="ar-YE"/>
        </w:rPr>
        <w:t>British</w:t>
      </w:r>
      <w:r>
        <w:rPr>
          <w:rFonts w:cs="Arial"/>
          <w:rtl/>
          <w:lang w:bidi="ar-YE"/>
        </w:rPr>
        <w:t xml:space="preserve"> </w:t>
      </w:r>
      <w:r w:rsidR="002A67B6">
        <w:rPr>
          <w:lang w:bidi="ar-YE"/>
        </w:rPr>
        <w:t xml:space="preserve"> </w:t>
      </w:r>
      <w:r>
        <w:rPr>
          <w:lang w:bidi="ar-YE"/>
        </w:rPr>
        <w:t>Standards</w:t>
      </w:r>
      <w:proofErr w:type="gramEnd"/>
      <w:r>
        <w:rPr>
          <w:lang w:bidi="ar-YE"/>
        </w:rPr>
        <w:t xml:space="preserve"> Institution (BS) or International Organization for Standardization (ISO) standards, German</w:t>
      </w:r>
      <w:r>
        <w:rPr>
          <w:rFonts w:cs="Arial"/>
          <w:rtl/>
          <w:lang w:bidi="ar-YE"/>
        </w:rPr>
        <w:t xml:space="preserve"> </w:t>
      </w:r>
    </w:p>
    <w:p w14:paraId="0ED4BD7E" w14:textId="77777777" w:rsidR="00E35C31" w:rsidRDefault="00E35C31" w:rsidP="002A67B6">
      <w:pPr>
        <w:pBdr>
          <w:bottom w:val="single" w:sz="4" w:space="1" w:color="auto"/>
        </w:pBdr>
        <w:tabs>
          <w:tab w:val="left" w:pos="8196"/>
        </w:tabs>
        <w:bidi w:val="0"/>
        <w:jc w:val="both"/>
        <w:rPr>
          <w:lang w:bidi="ar-YE"/>
        </w:rPr>
      </w:pPr>
      <w:r>
        <w:rPr>
          <w:lang w:bidi="ar-YE"/>
        </w:rPr>
        <w:t>Standards (DIN) or their equivalents as approved by the Purchaser. Once the Bid has been accepted and</w:t>
      </w:r>
      <w:r>
        <w:rPr>
          <w:rFonts w:cs="Arial"/>
          <w:rtl/>
          <w:lang w:bidi="ar-YE"/>
        </w:rPr>
        <w:t xml:space="preserve"> </w:t>
      </w:r>
    </w:p>
    <w:p w14:paraId="3D189A0E" w14:textId="218D9F0F" w:rsidR="00E35C31" w:rsidRDefault="00E35C31" w:rsidP="002A67B6">
      <w:pPr>
        <w:pBdr>
          <w:bottom w:val="single" w:sz="4" w:space="1" w:color="auto"/>
        </w:pBdr>
        <w:tabs>
          <w:tab w:val="left" w:pos="8196"/>
        </w:tabs>
        <w:bidi w:val="0"/>
        <w:jc w:val="both"/>
        <w:rPr>
          <w:lang w:bidi="ar-YE"/>
        </w:rPr>
      </w:pPr>
      <w:r>
        <w:rPr>
          <w:lang w:bidi="ar-YE"/>
        </w:rPr>
        <w:t>a Contract awarded, the successful Bidder shall furnish two (2) original copies of the standards with</w:t>
      </w:r>
      <w:r>
        <w:rPr>
          <w:rFonts w:cs="Arial"/>
          <w:rtl/>
          <w:lang w:bidi="ar-YE"/>
        </w:rPr>
        <w:t xml:space="preserve"> </w:t>
      </w:r>
      <w:r>
        <w:rPr>
          <w:lang w:bidi="ar-YE"/>
        </w:rPr>
        <w:t>which the goods are complying in English. If the original standards are in a language other than English</w:t>
      </w:r>
      <w:r>
        <w:rPr>
          <w:rFonts w:cs="Arial"/>
          <w:rtl/>
          <w:lang w:bidi="ar-YE"/>
        </w:rPr>
        <w:t xml:space="preserve">, </w:t>
      </w:r>
      <w:r>
        <w:rPr>
          <w:lang w:bidi="ar-YE"/>
        </w:rPr>
        <w:t xml:space="preserve">then authenticated English translations must be submitted in addition. Where reference is made to a </w:t>
      </w:r>
      <w:r w:rsidRPr="00E35C31">
        <w:rPr>
          <w:lang w:bidi="ar-YE"/>
        </w:rPr>
        <w:t xml:space="preserve">particular </w:t>
      </w:r>
      <w:r w:rsidRPr="00E35C31">
        <w:rPr>
          <w:lang w:bidi="ar-YE"/>
        </w:rPr>
        <w:lastRenderedPageBreak/>
        <w:t>manufacturer's product, such reference shall be taken only as an indication of design and quality unless otherwise stated.</w:t>
      </w:r>
    </w:p>
    <w:p w14:paraId="66945D09" w14:textId="77777777" w:rsidR="007011A4" w:rsidRDefault="007011A4" w:rsidP="008929F4">
      <w:pPr>
        <w:bidi w:val="0"/>
        <w:rPr>
          <w:b/>
          <w:bCs/>
          <w:lang w:bidi="ar-YE"/>
        </w:rPr>
      </w:pPr>
    </w:p>
    <w:p w14:paraId="70F8F035" w14:textId="0FF28992" w:rsidR="008929F4" w:rsidRPr="008929F4" w:rsidRDefault="008929F4" w:rsidP="007011A4">
      <w:pPr>
        <w:bidi w:val="0"/>
        <w:rPr>
          <w:b/>
          <w:bCs/>
          <w:lang w:bidi="ar-YE"/>
        </w:rPr>
      </w:pPr>
      <w:r w:rsidRPr="008929F4">
        <w:rPr>
          <w:b/>
          <w:bCs/>
          <w:lang w:bidi="ar-YE"/>
        </w:rPr>
        <w:t>Climate</w:t>
      </w:r>
    </w:p>
    <w:p w14:paraId="19241446" w14:textId="77777777" w:rsidR="008929F4" w:rsidRDefault="008929F4" w:rsidP="002A67B6">
      <w:pPr>
        <w:bidi w:val="0"/>
        <w:jc w:val="both"/>
        <w:rPr>
          <w:lang w:bidi="ar-YE"/>
        </w:rPr>
      </w:pPr>
      <w:r>
        <w:rPr>
          <w:lang w:bidi="ar-YE"/>
        </w:rPr>
        <w:t>All materials and equipment incorporated in the work shall be capable of withstanding shade</w:t>
      </w:r>
      <w:r>
        <w:rPr>
          <w:rFonts w:cs="Arial"/>
          <w:rtl/>
          <w:lang w:bidi="ar-YE"/>
        </w:rPr>
        <w:t xml:space="preserve"> </w:t>
      </w:r>
    </w:p>
    <w:p w14:paraId="4AFC62C0" w14:textId="53509306" w:rsidR="008929F4" w:rsidRDefault="008929F4" w:rsidP="002A67B6">
      <w:pPr>
        <w:bidi w:val="0"/>
        <w:jc w:val="both"/>
        <w:rPr>
          <w:lang w:bidi="ar-YE"/>
        </w:rPr>
      </w:pPr>
      <w:r>
        <w:rPr>
          <w:lang w:bidi="ar-YE"/>
        </w:rPr>
        <w:t xml:space="preserve">temperatures of </w:t>
      </w:r>
      <w:r w:rsidR="00200D2A">
        <w:rPr>
          <w:lang w:bidi="ar-YE"/>
        </w:rPr>
        <w:t>50</w:t>
      </w:r>
      <w:r>
        <w:rPr>
          <w:lang w:bidi="ar-YE"/>
        </w:rPr>
        <w:t xml:space="preserve">°C and if exposed to direct sunlight shall be capable of withstanding the </w:t>
      </w:r>
      <w:r w:rsidRPr="008929F4">
        <w:rPr>
          <w:lang w:bidi="ar-YE"/>
        </w:rPr>
        <w:t>addi</w:t>
      </w:r>
      <w:r>
        <w:rPr>
          <w:lang w:bidi="ar-YE"/>
        </w:rPr>
        <w:t xml:space="preserve">tional </w:t>
      </w:r>
      <w:r w:rsidRPr="008929F4">
        <w:rPr>
          <w:lang w:bidi="ar-YE"/>
        </w:rPr>
        <w:t xml:space="preserve">heat gain up to </w:t>
      </w:r>
      <w:r w:rsidR="00250174">
        <w:rPr>
          <w:lang w:bidi="ar-YE"/>
        </w:rPr>
        <w:t>60</w:t>
      </w:r>
      <w:r w:rsidRPr="008929F4">
        <w:rPr>
          <w:lang w:bidi="ar-YE"/>
        </w:rPr>
        <w:t xml:space="preserve">°C and approx. </w:t>
      </w:r>
      <w:r w:rsidR="00250174">
        <w:rPr>
          <w:lang w:bidi="ar-YE"/>
        </w:rPr>
        <w:t>80</w:t>
      </w:r>
      <w:r w:rsidRPr="008929F4">
        <w:rPr>
          <w:lang w:bidi="ar-YE"/>
        </w:rPr>
        <w:t>% humidity. All materials and equipment shall take into account the generally tropical conditions with occasional dust storms, intense rain storms, and salty atmosphere at locations near the coast</w:t>
      </w:r>
      <w:r w:rsidR="00303106">
        <w:rPr>
          <w:lang w:bidi="ar-YE"/>
        </w:rPr>
        <w:t>.</w:t>
      </w:r>
    </w:p>
    <w:p w14:paraId="6079F105" w14:textId="77777777" w:rsidR="00303106" w:rsidRDefault="00303106" w:rsidP="00303106">
      <w:pPr>
        <w:bidi w:val="0"/>
        <w:rPr>
          <w:lang w:bidi="ar-YE"/>
        </w:rPr>
      </w:pPr>
    </w:p>
    <w:p w14:paraId="64FE883F" w14:textId="13BDC383" w:rsidR="00303106" w:rsidRPr="00303106" w:rsidRDefault="00303106" w:rsidP="00303106">
      <w:pPr>
        <w:bidi w:val="0"/>
        <w:rPr>
          <w:b/>
          <w:bCs/>
          <w:lang w:bidi="ar-YE"/>
        </w:rPr>
      </w:pPr>
      <w:r w:rsidRPr="00303106">
        <w:rPr>
          <w:b/>
          <w:bCs/>
          <w:lang w:bidi="ar-YE"/>
        </w:rPr>
        <w:t>Manufacturers</w:t>
      </w:r>
    </w:p>
    <w:p w14:paraId="5B1BDA6C" w14:textId="7D8EDD87" w:rsidR="00303106" w:rsidRDefault="00303106" w:rsidP="00303106">
      <w:pPr>
        <w:bidi w:val="0"/>
        <w:rPr>
          <w:lang w:bidi="ar-YE"/>
        </w:rPr>
      </w:pPr>
      <w:r w:rsidRPr="00303106">
        <w:rPr>
          <w:lang w:bidi="ar-YE"/>
        </w:rPr>
        <w:t>Submit with the Bid detailed product specifications, performance characteristics</w:t>
      </w:r>
      <w:r w:rsidR="00180CE4">
        <w:rPr>
          <w:lang w:bidi="ar-YE"/>
        </w:rPr>
        <w:t>,</w:t>
      </w:r>
      <w:r w:rsidRPr="00303106">
        <w:rPr>
          <w:lang w:bidi="ar-YE"/>
        </w:rPr>
        <w:t xml:space="preserve"> and </w:t>
      </w:r>
      <w:r w:rsidR="00180CE4">
        <w:rPr>
          <w:lang w:bidi="ar-YE"/>
        </w:rPr>
        <w:t>catalogs</w:t>
      </w:r>
      <w:r w:rsidRPr="00303106">
        <w:rPr>
          <w:lang w:bidi="ar-YE"/>
        </w:rPr>
        <w:t xml:space="preserve"> with manufacturer’s names and model numbers for all materials and equipment to be supplied.</w:t>
      </w:r>
    </w:p>
    <w:p w14:paraId="021B6114" w14:textId="77777777" w:rsidR="00303106" w:rsidRDefault="00303106" w:rsidP="00303106">
      <w:pPr>
        <w:bidi w:val="0"/>
        <w:rPr>
          <w:lang w:bidi="ar-YE"/>
        </w:rPr>
      </w:pPr>
    </w:p>
    <w:p w14:paraId="5DFF79E2" w14:textId="77777777" w:rsidR="00303106" w:rsidRPr="00303106" w:rsidRDefault="00303106" w:rsidP="00303106">
      <w:pPr>
        <w:bidi w:val="0"/>
        <w:rPr>
          <w:b/>
          <w:bCs/>
          <w:lang w:bidi="ar-YE"/>
        </w:rPr>
      </w:pPr>
      <w:r w:rsidRPr="00303106">
        <w:rPr>
          <w:lang w:bidi="ar-YE"/>
        </w:rPr>
        <w:t xml:space="preserve"> </w:t>
      </w:r>
      <w:r w:rsidRPr="00303106">
        <w:rPr>
          <w:b/>
          <w:bCs/>
          <w:lang w:bidi="ar-YE"/>
        </w:rPr>
        <w:t>Markings</w:t>
      </w:r>
    </w:p>
    <w:p w14:paraId="1BF691AB" w14:textId="6CD56DB1" w:rsidR="00356354" w:rsidRPr="00356354" w:rsidRDefault="00356354" w:rsidP="00356354">
      <w:pPr>
        <w:bidi w:val="0"/>
        <w:rPr>
          <w:rFonts w:ascii="Carlito" w:eastAsia="Carlito" w:hAnsi="Carlito" w:cs="Carlito"/>
          <w14:ligatures w14:val="none"/>
        </w:rPr>
      </w:pPr>
      <w:r w:rsidRPr="00356354">
        <w:rPr>
          <w:rFonts w:ascii="Carlito" w:eastAsia="Carlito" w:hAnsi="Carlito" w:cs="Carlito"/>
          <w14:ligatures w14:val="none"/>
        </w:rPr>
        <w:t>Unless otherwise specified in the relevant standard, products are to have the following legible marks as appropriate, cast, stamped</w:t>
      </w:r>
      <w:r w:rsidR="00180CE4">
        <w:rPr>
          <w:rFonts w:ascii="Carlito" w:eastAsia="Carlito" w:hAnsi="Carlito" w:cs="Carlito"/>
          <w14:ligatures w14:val="none"/>
        </w:rPr>
        <w:t>,</w:t>
      </w:r>
      <w:r w:rsidRPr="00356354">
        <w:rPr>
          <w:rFonts w:ascii="Carlito" w:eastAsia="Carlito" w:hAnsi="Carlito" w:cs="Carlito"/>
          <w14:ligatures w14:val="none"/>
        </w:rPr>
        <w:t xml:space="preserve"> or indelibly painted:</w:t>
      </w:r>
    </w:p>
    <w:p w14:paraId="56515061" w14:textId="69B451F9" w:rsidR="00356354" w:rsidRPr="00356354" w:rsidRDefault="00356354" w:rsidP="00356354">
      <w:pPr>
        <w:pStyle w:val="a3"/>
        <w:numPr>
          <w:ilvl w:val="0"/>
          <w:numId w:val="2"/>
        </w:numPr>
        <w:tabs>
          <w:tab w:val="left" w:pos="8664"/>
        </w:tabs>
        <w:bidi w:val="0"/>
        <w:rPr>
          <w:lang w:bidi="ar-YE"/>
        </w:rPr>
      </w:pPr>
      <w:r w:rsidRPr="00356354">
        <w:rPr>
          <w:lang w:bidi="ar-YE"/>
        </w:rPr>
        <w:t>Manufacturer’s name, initials</w:t>
      </w:r>
      <w:r w:rsidR="00180CE4">
        <w:rPr>
          <w:lang w:bidi="ar-YE"/>
        </w:rPr>
        <w:t>,</w:t>
      </w:r>
      <w:r w:rsidRPr="00356354">
        <w:rPr>
          <w:lang w:bidi="ar-YE"/>
        </w:rPr>
        <w:t xml:space="preserve"> and identification mark.</w:t>
      </w:r>
    </w:p>
    <w:p w14:paraId="08858B6F" w14:textId="77777777" w:rsidR="00356354" w:rsidRPr="00356354" w:rsidRDefault="00356354" w:rsidP="00356354">
      <w:pPr>
        <w:pStyle w:val="a3"/>
        <w:numPr>
          <w:ilvl w:val="0"/>
          <w:numId w:val="2"/>
        </w:numPr>
        <w:tabs>
          <w:tab w:val="left" w:pos="8664"/>
        </w:tabs>
        <w:bidi w:val="0"/>
        <w:rPr>
          <w:lang w:bidi="ar-YE"/>
        </w:rPr>
      </w:pPr>
      <w:r w:rsidRPr="00356354">
        <w:rPr>
          <w:lang w:bidi="ar-YE"/>
        </w:rPr>
        <w:t>Class designation.</w:t>
      </w:r>
    </w:p>
    <w:p w14:paraId="0642CDE9" w14:textId="77777777" w:rsidR="00356354" w:rsidRPr="00356354" w:rsidRDefault="00356354" w:rsidP="00356354">
      <w:pPr>
        <w:pStyle w:val="a3"/>
        <w:numPr>
          <w:ilvl w:val="0"/>
          <w:numId w:val="2"/>
        </w:numPr>
        <w:tabs>
          <w:tab w:val="left" w:pos="8664"/>
        </w:tabs>
        <w:bidi w:val="0"/>
        <w:rPr>
          <w:lang w:bidi="ar-YE"/>
        </w:rPr>
      </w:pPr>
      <w:r w:rsidRPr="00356354">
        <w:rPr>
          <w:lang w:bidi="ar-YE"/>
        </w:rPr>
        <w:t>Date of manufacture.</w:t>
      </w:r>
    </w:p>
    <w:p w14:paraId="4BE21A0B" w14:textId="52DDFDA2" w:rsidR="00356354" w:rsidRPr="00356354" w:rsidRDefault="00356354" w:rsidP="00356354">
      <w:pPr>
        <w:pStyle w:val="a3"/>
        <w:numPr>
          <w:ilvl w:val="0"/>
          <w:numId w:val="2"/>
        </w:numPr>
        <w:tabs>
          <w:tab w:val="left" w:pos="8664"/>
        </w:tabs>
        <w:bidi w:val="0"/>
        <w:rPr>
          <w:rFonts w:ascii="Carlito" w:eastAsia="Carlito" w:hAnsi="Carlito" w:cs="Carlito"/>
          <w14:ligatures w14:val="none"/>
        </w:rPr>
      </w:pPr>
      <w:r w:rsidRPr="00356354">
        <w:rPr>
          <w:lang w:bidi="ar-YE"/>
        </w:rPr>
        <w:t>Initials</w:t>
      </w:r>
      <w:r w:rsidRPr="00356354">
        <w:rPr>
          <w:rFonts w:ascii="Carlito" w:eastAsia="Carlito" w:hAnsi="Carlito" w:cs="Carlito"/>
          <w:spacing w:val="-4"/>
          <w14:ligatures w14:val="none"/>
        </w:rPr>
        <w:t xml:space="preserve"> </w:t>
      </w:r>
      <w:r w:rsidRPr="00356354">
        <w:rPr>
          <w:rFonts w:ascii="Carlito" w:eastAsia="Carlito" w:hAnsi="Carlito" w:cs="Carlito"/>
          <w14:ligatures w14:val="none"/>
        </w:rPr>
        <w:t>and</w:t>
      </w:r>
      <w:r w:rsidRPr="00356354">
        <w:rPr>
          <w:rFonts w:ascii="Carlito" w:eastAsia="Carlito" w:hAnsi="Carlito" w:cs="Carlito"/>
          <w:spacing w:val="-3"/>
          <w14:ligatures w14:val="none"/>
        </w:rPr>
        <w:t xml:space="preserve"> </w:t>
      </w:r>
      <w:r w:rsidR="00180CE4">
        <w:rPr>
          <w:rFonts w:ascii="Carlito" w:eastAsia="Carlito" w:hAnsi="Carlito" w:cs="Carlito"/>
          <w:spacing w:val="-3"/>
          <w14:ligatures w14:val="none"/>
        </w:rPr>
        <w:t xml:space="preserve">a </w:t>
      </w:r>
      <w:r w:rsidRPr="00356354">
        <w:rPr>
          <w:rFonts w:ascii="Carlito" w:eastAsia="Carlito" w:hAnsi="Carlito" w:cs="Carlito"/>
          <w14:ligatures w14:val="none"/>
        </w:rPr>
        <w:t>number</w:t>
      </w:r>
      <w:r w:rsidRPr="00356354">
        <w:rPr>
          <w:rFonts w:ascii="Carlito" w:eastAsia="Carlito" w:hAnsi="Carlito" w:cs="Carlito"/>
          <w:spacing w:val="-5"/>
          <w14:ligatures w14:val="none"/>
        </w:rPr>
        <w:t xml:space="preserve"> </w:t>
      </w:r>
      <w:r w:rsidRPr="00356354">
        <w:rPr>
          <w:rFonts w:ascii="Carlito" w:eastAsia="Carlito" w:hAnsi="Carlito" w:cs="Carlito"/>
          <w14:ligatures w14:val="none"/>
        </w:rPr>
        <w:t>of</w:t>
      </w:r>
      <w:r w:rsidRPr="00356354">
        <w:rPr>
          <w:rFonts w:ascii="Carlito" w:eastAsia="Carlito" w:hAnsi="Carlito" w:cs="Carlito"/>
          <w:spacing w:val="-3"/>
          <w14:ligatures w14:val="none"/>
        </w:rPr>
        <w:t xml:space="preserve"> </w:t>
      </w:r>
      <w:r w:rsidRPr="00356354">
        <w:rPr>
          <w:rFonts w:ascii="Carlito" w:eastAsia="Carlito" w:hAnsi="Carlito" w:cs="Carlito"/>
          <w14:ligatures w14:val="none"/>
        </w:rPr>
        <w:t>relevant</w:t>
      </w:r>
      <w:r w:rsidRPr="00356354">
        <w:rPr>
          <w:rFonts w:ascii="Carlito" w:eastAsia="Carlito" w:hAnsi="Carlito" w:cs="Carlito"/>
          <w:spacing w:val="-3"/>
          <w14:ligatures w14:val="none"/>
        </w:rPr>
        <w:t xml:space="preserve"> </w:t>
      </w:r>
      <w:r w:rsidRPr="00356354">
        <w:rPr>
          <w:rFonts w:ascii="Carlito" w:eastAsia="Carlito" w:hAnsi="Carlito" w:cs="Carlito"/>
          <w:spacing w:val="-2"/>
          <w14:ligatures w14:val="none"/>
        </w:rPr>
        <w:t>standards.</w:t>
      </w:r>
    </w:p>
    <w:p w14:paraId="75C18FA8" w14:textId="77777777" w:rsidR="00D04556" w:rsidRDefault="00D04556" w:rsidP="00D04556">
      <w:pPr>
        <w:bidi w:val="0"/>
        <w:rPr>
          <w:lang w:bidi="ar-YE"/>
        </w:rPr>
      </w:pPr>
    </w:p>
    <w:p w14:paraId="76ED507D" w14:textId="77777777" w:rsidR="00303106" w:rsidRDefault="00303106" w:rsidP="00303106">
      <w:pPr>
        <w:bidi w:val="0"/>
        <w:rPr>
          <w:lang w:bidi="ar-YE"/>
        </w:rPr>
      </w:pPr>
    </w:p>
    <w:p w14:paraId="4EB3F354" w14:textId="77777777" w:rsidR="00303106" w:rsidRPr="00303106" w:rsidRDefault="00303106" w:rsidP="00203CFD">
      <w:pPr>
        <w:bidi w:val="0"/>
        <w:spacing w:line="276" w:lineRule="auto"/>
        <w:rPr>
          <w:b/>
          <w:bCs/>
          <w:lang w:bidi="ar-YE"/>
        </w:rPr>
      </w:pPr>
      <w:r w:rsidRPr="00303106">
        <w:rPr>
          <w:b/>
          <w:bCs/>
          <w:lang w:bidi="ar-YE"/>
        </w:rPr>
        <w:t>Testing</w:t>
      </w:r>
    </w:p>
    <w:p w14:paraId="5A8FF431" w14:textId="07B1E190" w:rsidR="00356354" w:rsidRPr="00476146" w:rsidRDefault="00476146" w:rsidP="002A67B6">
      <w:pPr>
        <w:bidi w:val="0"/>
        <w:jc w:val="both"/>
        <w:rPr>
          <w:rFonts w:ascii="Carlito" w:eastAsia="Carlito" w:hAnsi="Carlito" w:cs="Carlito"/>
          <w14:ligatures w14:val="none"/>
        </w:rPr>
      </w:pPr>
      <w:r w:rsidRPr="00476146">
        <w:rPr>
          <w:rFonts w:ascii="Carlito" w:eastAsia="Carlito" w:hAnsi="Carlito" w:cs="Carlito"/>
          <w14:ligatures w14:val="none"/>
        </w:rPr>
        <w:t xml:space="preserve">The Supplier shall offer all goods and materials for inspection examination and witness testing. He shall inform the Purchaser or his authorized representative of the date when the goods and materials will be ready for inspection and witness testing. If the tests are beyond the resources of the supplier, he shall make arrangements for these to be carried out elsewhere. Any variation of this requirement shall be agreed </w:t>
      </w:r>
      <w:r w:rsidR="00734A45">
        <w:rPr>
          <w:rFonts w:ascii="Carlito" w:eastAsia="Carlito" w:hAnsi="Carlito" w:cs="Carlito"/>
          <w14:ligatures w14:val="none"/>
        </w:rPr>
        <w:t xml:space="preserve">upon </w:t>
      </w:r>
      <w:r w:rsidRPr="00476146">
        <w:rPr>
          <w:rFonts w:ascii="Carlito" w:eastAsia="Carlito" w:hAnsi="Carlito" w:cs="Carlito"/>
          <w14:ligatures w14:val="none"/>
        </w:rPr>
        <w:t>and confirmation in writing obtained from the Purchaser or his authorized representative. The Supplier shall give the Purchaser or his authorized representative reasonable notice of his intention to carry out tests and that the goods are ready for testing. The Supplier shall carry out tests as stated in the current appropriate international standard, performance tests</w:t>
      </w:r>
      <w:r w:rsidR="00180CE4">
        <w:rPr>
          <w:rFonts w:ascii="Carlito" w:eastAsia="Carlito" w:hAnsi="Carlito" w:cs="Carlito"/>
          <w14:ligatures w14:val="none"/>
        </w:rPr>
        <w:t>,</w:t>
      </w:r>
      <w:r w:rsidRPr="00476146">
        <w:rPr>
          <w:rFonts w:ascii="Carlito" w:eastAsia="Carlito" w:hAnsi="Carlito" w:cs="Carlito"/>
          <w14:ligatures w14:val="none"/>
        </w:rPr>
        <w:t xml:space="preserve"> and such other tests as are necessary, in the opinion of the Purchaser or his authorized representative to determine that the goods comply with the Specification, either under test conditions in the Supplier’s works, or elsewhere. Whenever required by the Purchaser or his authorized representative, supply</w:t>
      </w:r>
      <w:r w:rsidR="00180CE4">
        <w:rPr>
          <w:rFonts w:ascii="Carlito" w:eastAsia="Carlito" w:hAnsi="Carlito" w:cs="Carlito"/>
          <w14:ligatures w14:val="none"/>
        </w:rPr>
        <w:t>,</w:t>
      </w:r>
      <w:r w:rsidRPr="00476146">
        <w:rPr>
          <w:rFonts w:ascii="Carlito" w:eastAsia="Carlito" w:hAnsi="Carlito" w:cs="Carlito"/>
          <w14:ligatures w14:val="none"/>
        </w:rPr>
        <w:t xml:space="preserve"> and transport to </w:t>
      </w:r>
      <w:r w:rsidR="00180CE4">
        <w:rPr>
          <w:rFonts w:ascii="Carlito" w:eastAsia="Carlito" w:hAnsi="Carlito" w:cs="Carlito"/>
          <w14:ligatures w14:val="none"/>
        </w:rPr>
        <w:t>a testing laboratory sample</w:t>
      </w:r>
      <w:r w:rsidRPr="00476146">
        <w:rPr>
          <w:rFonts w:ascii="Carlito" w:eastAsia="Carlito" w:hAnsi="Carlito" w:cs="Carlito"/>
          <w14:ligatures w14:val="none"/>
        </w:rPr>
        <w:t xml:space="preserve"> of materials selected by the Purchaser or his authorized representative. All supplied goods and materials should be tested, and if 25% of the total No. of supplied goods and materials fail the test, all the goods from the supplied manufacturer are rejected and replaced by </w:t>
      </w:r>
      <w:r w:rsidR="00180CE4">
        <w:rPr>
          <w:rFonts w:ascii="Carlito" w:eastAsia="Carlito" w:hAnsi="Carlito" w:cs="Carlito"/>
          <w14:ligatures w14:val="none"/>
        </w:rPr>
        <w:t>materials</w:t>
      </w:r>
      <w:r w:rsidRPr="00476146">
        <w:rPr>
          <w:rFonts w:ascii="Carlito" w:eastAsia="Carlito" w:hAnsi="Carlito" w:cs="Carlito"/>
          <w14:ligatures w14:val="none"/>
        </w:rPr>
        <w:t xml:space="preserve"> from a different manufacturer, subject to approval and satisfactory tests. Provide laboratory test </w:t>
      </w:r>
      <w:r w:rsidR="00180CE4">
        <w:rPr>
          <w:rFonts w:ascii="Carlito" w:eastAsia="Carlito" w:hAnsi="Carlito" w:cs="Carlito"/>
          <w14:ligatures w14:val="none"/>
        </w:rPr>
        <w:t>reports</w:t>
      </w:r>
      <w:r w:rsidRPr="00476146">
        <w:rPr>
          <w:rFonts w:ascii="Carlito" w:eastAsia="Carlito" w:hAnsi="Carlito" w:cs="Carlito"/>
          <w14:ligatures w14:val="none"/>
        </w:rPr>
        <w:t xml:space="preserve"> in an approved form. Where tests and inspection have been completed to the Purchaser or his authorized representative’s satisfaction and when the test certificates have been checked, the Purchaser or his authorized representative shall confirm acceptance in writing and the goods and materials shall not be delivered until this acceptance has been received. Where witness tests are not required, the test certificate shall be forwarded to the Purchaser or his authorized representative within two weeks after instructions to waive witness tests have been received. On each test certificate, sufficient information to enable the Purchaser or his authorized representative to issue a release certificate, including the Specification Contract number and details, shall </w:t>
      </w:r>
      <w:r w:rsidRPr="00476146">
        <w:rPr>
          <w:rFonts w:ascii="Carlito" w:eastAsia="Carlito" w:hAnsi="Carlito" w:cs="Carlito"/>
          <w14:ligatures w14:val="none"/>
        </w:rPr>
        <w:lastRenderedPageBreak/>
        <w:t>be given for ready identification of the material or equipment to</w:t>
      </w:r>
      <w:r w:rsidR="00356354">
        <w:rPr>
          <w:rFonts w:ascii="Carlito" w:eastAsia="Carlito" w:hAnsi="Carlito" w:cs="Carlito"/>
          <w14:ligatures w14:val="none"/>
        </w:rPr>
        <w:t xml:space="preserve"> </w:t>
      </w:r>
      <w:r w:rsidR="00356354" w:rsidRPr="00476146">
        <w:rPr>
          <w:rFonts w:ascii="Carlito" w:eastAsia="Carlito" w:hAnsi="Carlito" w:cs="Carlito"/>
          <w14:ligatures w14:val="none"/>
        </w:rPr>
        <w:t>which to the certificate refers. No inspection or passing by the Purchaser or his authorized representative of the goods or materials covered by the Supplier shall release him from any of his obligations under the Contract. The Purchaser or his authorized representative reserves the right to require the Supplier to meet any extra costs which are occasioned by failure of the Supplier to comply with the above testing and inspection requirements, including the provision of test certificates, or which in the opinion of the Purchaser or his authorized representative are due to insufficient care having been taken by the Supplier before presenting the goods and materials for inspection or test. If unauthorized delivery has taken place, the Supplier may be required to arrange for the materials to be returned for inspection and /or witness testing at the Supplier’s expense. Any equipment used in the testing of the goods and materials shall in all respects comply with the appropriate safety regulations and/or requirements regarding electrical apparatus for the safety of the Plant and the men working thereon. The Supplier shall ensure that all his suppliers are given copies of the Specification. Full details of the method of testing proposed for each item shall be submitted with the Bid. The Bid Prices shall include the costs of all tests, including temporary erection, labor, materials instrumentation, stores, fuel</w:t>
      </w:r>
      <w:r w:rsidR="00180CE4">
        <w:rPr>
          <w:rFonts w:ascii="Carlito" w:eastAsia="Carlito" w:hAnsi="Carlito" w:cs="Carlito"/>
          <w14:ligatures w14:val="none"/>
        </w:rPr>
        <w:t>,</w:t>
      </w:r>
      <w:r w:rsidR="00356354" w:rsidRPr="00476146">
        <w:rPr>
          <w:rFonts w:ascii="Carlito" w:eastAsia="Carlito" w:hAnsi="Carlito" w:cs="Carlito"/>
          <w14:ligatures w14:val="none"/>
        </w:rPr>
        <w:t xml:space="preserve"> and power used. as may be required during all inspections and tests and for the provision of certified records. The Bid Prices shall also cover all the costs incurred during works testing including accommodation, traveling expenses</w:t>
      </w:r>
      <w:r w:rsidR="00180CE4">
        <w:rPr>
          <w:rFonts w:ascii="Carlito" w:eastAsia="Carlito" w:hAnsi="Carlito" w:cs="Carlito"/>
          <w14:ligatures w14:val="none"/>
        </w:rPr>
        <w:t>,</w:t>
      </w:r>
      <w:r w:rsidR="00356354" w:rsidRPr="00476146">
        <w:rPr>
          <w:rFonts w:ascii="Carlito" w:eastAsia="Carlito" w:hAnsi="Carlito" w:cs="Carlito"/>
          <w14:ligatures w14:val="none"/>
        </w:rPr>
        <w:t xml:space="preserve"> and all reasonable expenses, by two representatives of the Purchaser or his authorized representative, allowing for individual inspection visits, each of duration of 2 days. The above periods are deemed to exclude any necessary re-inspection visits arising from any abortive inspection visits resulting from the Supplier's failure to comply with the requirements of this Specification.</w:t>
      </w:r>
    </w:p>
    <w:p w14:paraId="2EF44D8D" w14:textId="77777777" w:rsidR="00D04556" w:rsidRPr="00356354" w:rsidRDefault="00D04556" w:rsidP="00D04556">
      <w:pPr>
        <w:bidi w:val="0"/>
        <w:rPr>
          <w:rFonts w:ascii="Carlito" w:eastAsia="Carlito" w:hAnsi="Carlito" w:cs="Carlito"/>
          <w14:ligatures w14:val="none"/>
        </w:rPr>
      </w:pPr>
    </w:p>
    <w:p w14:paraId="2FBD36B3" w14:textId="77777777" w:rsidR="00D04556" w:rsidRDefault="00D04556" w:rsidP="00D04556">
      <w:pPr>
        <w:bidi w:val="0"/>
        <w:rPr>
          <w:lang w:bidi="ar-YE"/>
        </w:rPr>
      </w:pPr>
    </w:p>
    <w:p w14:paraId="4E055150" w14:textId="77777777" w:rsidR="00476146" w:rsidRPr="00203CFD" w:rsidRDefault="00476146" w:rsidP="00203CFD">
      <w:pPr>
        <w:bidi w:val="0"/>
        <w:spacing w:line="360" w:lineRule="auto"/>
        <w:rPr>
          <w:b/>
          <w:bCs/>
          <w:lang w:bidi="ar-YE"/>
        </w:rPr>
      </w:pPr>
      <w:bookmarkStart w:id="0" w:name="_TOC_250010"/>
      <w:r w:rsidRPr="00203CFD">
        <w:rPr>
          <w:b/>
          <w:bCs/>
          <w:lang w:bidi="ar-YE"/>
        </w:rPr>
        <w:t xml:space="preserve">Manufacturer's </w:t>
      </w:r>
      <w:bookmarkEnd w:id="0"/>
      <w:r w:rsidRPr="00203CFD">
        <w:rPr>
          <w:b/>
          <w:bCs/>
          <w:lang w:bidi="ar-YE"/>
        </w:rPr>
        <w:t>Certificate</w:t>
      </w:r>
    </w:p>
    <w:p w14:paraId="3D0D4AA5" w14:textId="06FE84D3" w:rsidR="00476146" w:rsidRDefault="00476146" w:rsidP="00203CFD">
      <w:pPr>
        <w:bidi w:val="0"/>
        <w:rPr>
          <w:rFonts w:ascii="Carlito" w:eastAsia="Carlito" w:hAnsi="Carlito" w:cs="Carlito"/>
          <w14:ligatures w14:val="none"/>
        </w:rPr>
      </w:pPr>
      <w:r>
        <w:t>Products are to be supplied with certificates stating that they comply with and</w:t>
      </w:r>
      <w:r>
        <w:rPr>
          <w:spacing w:val="-1"/>
        </w:rPr>
        <w:t xml:space="preserve"> </w:t>
      </w:r>
      <w:r>
        <w:t xml:space="preserve">have been </w:t>
      </w:r>
      <w:r w:rsidR="0035011E">
        <w:t>factory-tested</w:t>
      </w:r>
      <w:r>
        <w:t xml:space="preserve"> in accordance with the specified standards. Individual test certificates are to be supplied with every </w:t>
      </w:r>
      <w:r>
        <w:rPr>
          <w:spacing w:val="-2"/>
        </w:rPr>
        <w:t>product.</w:t>
      </w:r>
    </w:p>
    <w:p w14:paraId="7B4A4079" w14:textId="77777777" w:rsidR="00203CFD" w:rsidRPr="00352841" w:rsidRDefault="00203CFD" w:rsidP="00203CFD">
      <w:pPr>
        <w:bidi w:val="0"/>
        <w:rPr>
          <w:rFonts w:ascii="Carlito" w:eastAsia="Carlito" w:hAnsi="Carlito" w:cs="Carlito"/>
          <w14:ligatures w14:val="none"/>
        </w:rPr>
      </w:pPr>
    </w:p>
    <w:p w14:paraId="41F57AF3" w14:textId="77777777" w:rsidR="00476146" w:rsidRPr="00203CFD" w:rsidRDefault="00476146" w:rsidP="00203CFD">
      <w:pPr>
        <w:bidi w:val="0"/>
        <w:spacing w:line="360" w:lineRule="auto"/>
        <w:rPr>
          <w:b/>
          <w:bCs/>
          <w:lang w:bidi="ar-YE"/>
        </w:rPr>
      </w:pPr>
      <w:bookmarkStart w:id="1" w:name="_TOC_250009"/>
      <w:r w:rsidRPr="00203CFD">
        <w:rPr>
          <w:b/>
          <w:bCs/>
          <w:lang w:bidi="ar-YE"/>
        </w:rPr>
        <w:t xml:space="preserve">Other </w:t>
      </w:r>
      <w:bookmarkEnd w:id="1"/>
      <w:r w:rsidRPr="00203CFD">
        <w:rPr>
          <w:b/>
          <w:bCs/>
          <w:lang w:bidi="ar-YE"/>
        </w:rPr>
        <w:t>Commitments</w:t>
      </w:r>
    </w:p>
    <w:p w14:paraId="017AA269" w14:textId="77777777" w:rsidR="00476146" w:rsidRDefault="00476146" w:rsidP="00203CFD">
      <w:pPr>
        <w:bidi w:val="0"/>
      </w:pPr>
      <w:r>
        <w:t>All</w:t>
      </w:r>
      <w:r w:rsidRPr="00203CFD">
        <w:t xml:space="preserve"> </w:t>
      </w:r>
      <w:r>
        <w:t>offers</w:t>
      </w:r>
      <w:r w:rsidRPr="00203CFD">
        <w:t xml:space="preserve"> </w:t>
      </w:r>
      <w:r>
        <w:t>must</w:t>
      </w:r>
      <w:r w:rsidRPr="00203CFD">
        <w:t xml:space="preserve"> </w:t>
      </w:r>
      <w:r>
        <w:t>include</w:t>
      </w:r>
      <w:r w:rsidRPr="00203CFD">
        <w:t xml:space="preserve"> </w:t>
      </w:r>
      <w:r>
        <w:t>the</w:t>
      </w:r>
      <w:r w:rsidRPr="00203CFD">
        <w:t xml:space="preserve"> </w:t>
      </w:r>
      <w:r>
        <w:t>following</w:t>
      </w:r>
      <w:r w:rsidRPr="00203CFD">
        <w:t xml:space="preserve"> items:</w:t>
      </w:r>
    </w:p>
    <w:p w14:paraId="58B5395C" w14:textId="77777777" w:rsidR="00476146" w:rsidRDefault="00476146" w:rsidP="00476146">
      <w:pPr>
        <w:pStyle w:val="a4"/>
        <w:spacing w:before="1"/>
      </w:pPr>
    </w:p>
    <w:p w14:paraId="3B666680" w14:textId="77777777" w:rsidR="00476146" w:rsidRDefault="00476146" w:rsidP="00203CFD">
      <w:pPr>
        <w:pStyle w:val="a3"/>
        <w:numPr>
          <w:ilvl w:val="0"/>
          <w:numId w:val="2"/>
        </w:numPr>
        <w:tabs>
          <w:tab w:val="left" w:pos="8664"/>
        </w:tabs>
        <w:bidi w:val="0"/>
        <w:rPr>
          <w:lang w:bidi="ar-YE"/>
        </w:rPr>
      </w:pPr>
      <w:r>
        <w:rPr>
          <w:lang w:bidi="ar-YE"/>
        </w:rPr>
        <w:t>The</w:t>
      </w:r>
      <w:r w:rsidRPr="00203CFD">
        <w:rPr>
          <w:lang w:bidi="ar-YE"/>
        </w:rPr>
        <w:t xml:space="preserve"> </w:t>
      </w:r>
      <w:r>
        <w:rPr>
          <w:lang w:bidi="ar-YE"/>
        </w:rPr>
        <w:t>original</w:t>
      </w:r>
      <w:r w:rsidRPr="00203CFD">
        <w:rPr>
          <w:lang w:bidi="ar-YE"/>
        </w:rPr>
        <w:t xml:space="preserve"> </w:t>
      </w:r>
      <w:r>
        <w:rPr>
          <w:lang w:bidi="ar-YE"/>
        </w:rPr>
        <w:t>certificate</w:t>
      </w:r>
      <w:r w:rsidRPr="00203CFD">
        <w:rPr>
          <w:lang w:bidi="ar-YE"/>
        </w:rPr>
        <w:t xml:space="preserve"> </w:t>
      </w:r>
      <w:r>
        <w:rPr>
          <w:lang w:bidi="ar-YE"/>
        </w:rPr>
        <w:t>for</w:t>
      </w:r>
      <w:r w:rsidRPr="00203CFD">
        <w:rPr>
          <w:lang w:bidi="ar-YE"/>
        </w:rPr>
        <w:t xml:space="preserve"> </w:t>
      </w:r>
      <w:r>
        <w:rPr>
          <w:lang w:bidi="ar-YE"/>
        </w:rPr>
        <w:t>all</w:t>
      </w:r>
      <w:r w:rsidRPr="00203CFD">
        <w:rPr>
          <w:lang w:bidi="ar-YE"/>
        </w:rPr>
        <w:t xml:space="preserve"> </w:t>
      </w:r>
      <w:r>
        <w:rPr>
          <w:lang w:bidi="ar-YE"/>
        </w:rPr>
        <w:t>supplied</w:t>
      </w:r>
      <w:r w:rsidRPr="00203CFD">
        <w:rPr>
          <w:lang w:bidi="ar-YE"/>
        </w:rPr>
        <w:t xml:space="preserve"> items</w:t>
      </w:r>
    </w:p>
    <w:p w14:paraId="627706E7" w14:textId="7D51B110" w:rsidR="00476146" w:rsidRDefault="00476146" w:rsidP="00203CFD">
      <w:pPr>
        <w:pStyle w:val="a3"/>
        <w:numPr>
          <w:ilvl w:val="0"/>
          <w:numId w:val="2"/>
        </w:numPr>
        <w:tabs>
          <w:tab w:val="left" w:pos="8664"/>
        </w:tabs>
        <w:bidi w:val="0"/>
        <w:rPr>
          <w:lang w:bidi="ar-YE"/>
        </w:rPr>
      </w:pPr>
      <w:r>
        <w:rPr>
          <w:lang w:bidi="ar-YE"/>
        </w:rPr>
        <w:t>The</w:t>
      </w:r>
      <w:r w:rsidRPr="00203CFD">
        <w:rPr>
          <w:lang w:bidi="ar-YE"/>
        </w:rPr>
        <w:t xml:space="preserve"> </w:t>
      </w:r>
      <w:r>
        <w:rPr>
          <w:lang w:bidi="ar-YE"/>
        </w:rPr>
        <w:t>authorization</w:t>
      </w:r>
      <w:r w:rsidRPr="00203CFD">
        <w:rPr>
          <w:lang w:bidi="ar-YE"/>
        </w:rPr>
        <w:t xml:space="preserve"> </w:t>
      </w:r>
      <w:r>
        <w:rPr>
          <w:lang w:bidi="ar-YE"/>
        </w:rPr>
        <w:t>of</w:t>
      </w:r>
      <w:r w:rsidRPr="00203CFD">
        <w:rPr>
          <w:lang w:bidi="ar-YE"/>
        </w:rPr>
        <w:t xml:space="preserve"> </w:t>
      </w:r>
      <w:r w:rsidR="0035011E">
        <w:rPr>
          <w:lang w:bidi="ar-YE"/>
        </w:rPr>
        <w:t xml:space="preserve">the </w:t>
      </w:r>
      <w:r w:rsidRPr="00203CFD">
        <w:rPr>
          <w:lang w:bidi="ar-YE"/>
        </w:rPr>
        <w:t>manufacturer</w:t>
      </w:r>
    </w:p>
    <w:p w14:paraId="0B50B3EC" w14:textId="7B8C49E4" w:rsidR="00476146" w:rsidRDefault="00476146" w:rsidP="00203CFD">
      <w:pPr>
        <w:pStyle w:val="a3"/>
        <w:numPr>
          <w:ilvl w:val="0"/>
          <w:numId w:val="2"/>
        </w:numPr>
        <w:tabs>
          <w:tab w:val="left" w:pos="8664"/>
        </w:tabs>
        <w:bidi w:val="0"/>
        <w:rPr>
          <w:lang w:bidi="ar-YE"/>
        </w:rPr>
      </w:pPr>
      <w:r>
        <w:rPr>
          <w:lang w:bidi="ar-YE"/>
        </w:rPr>
        <w:t>Performance</w:t>
      </w:r>
      <w:r w:rsidRPr="00203CFD">
        <w:rPr>
          <w:lang w:bidi="ar-YE"/>
        </w:rPr>
        <w:t xml:space="preserve"> </w:t>
      </w:r>
      <w:r w:rsidR="0035011E">
        <w:rPr>
          <w:lang w:bidi="ar-YE"/>
        </w:rPr>
        <w:t>test</w:t>
      </w:r>
      <w:r w:rsidRPr="00203CFD">
        <w:rPr>
          <w:lang w:bidi="ar-YE"/>
        </w:rPr>
        <w:t xml:space="preserve"> </w:t>
      </w:r>
      <w:r>
        <w:rPr>
          <w:lang w:bidi="ar-YE"/>
        </w:rPr>
        <w:t>certificate</w:t>
      </w:r>
      <w:r w:rsidRPr="00203CFD">
        <w:rPr>
          <w:lang w:bidi="ar-YE"/>
        </w:rPr>
        <w:t xml:space="preserve"> </w:t>
      </w:r>
      <w:r>
        <w:rPr>
          <w:lang w:bidi="ar-YE"/>
        </w:rPr>
        <w:t>from</w:t>
      </w:r>
      <w:r w:rsidRPr="00203CFD">
        <w:rPr>
          <w:lang w:bidi="ar-YE"/>
        </w:rPr>
        <w:t xml:space="preserve"> </w:t>
      </w:r>
      <w:r>
        <w:rPr>
          <w:lang w:bidi="ar-YE"/>
        </w:rPr>
        <w:t>the</w:t>
      </w:r>
      <w:r w:rsidRPr="00203CFD">
        <w:rPr>
          <w:lang w:bidi="ar-YE"/>
        </w:rPr>
        <w:t xml:space="preserve"> manufacturer</w:t>
      </w:r>
    </w:p>
    <w:p w14:paraId="32131CB5" w14:textId="77777777" w:rsidR="00476146" w:rsidRDefault="00476146" w:rsidP="00203CFD">
      <w:pPr>
        <w:pStyle w:val="a3"/>
        <w:numPr>
          <w:ilvl w:val="0"/>
          <w:numId w:val="2"/>
        </w:numPr>
        <w:tabs>
          <w:tab w:val="left" w:pos="8664"/>
        </w:tabs>
        <w:bidi w:val="0"/>
        <w:rPr>
          <w:lang w:bidi="ar-YE"/>
        </w:rPr>
      </w:pPr>
      <w:r>
        <w:rPr>
          <w:lang w:bidi="ar-YE"/>
        </w:rPr>
        <w:t>Recommended</w:t>
      </w:r>
      <w:r w:rsidRPr="00203CFD">
        <w:rPr>
          <w:lang w:bidi="ar-YE"/>
        </w:rPr>
        <w:t xml:space="preserve"> </w:t>
      </w:r>
      <w:r>
        <w:rPr>
          <w:lang w:bidi="ar-YE"/>
        </w:rPr>
        <w:t>and</w:t>
      </w:r>
      <w:r w:rsidRPr="00203CFD">
        <w:rPr>
          <w:lang w:bidi="ar-YE"/>
        </w:rPr>
        <w:t xml:space="preserve"> </w:t>
      </w:r>
      <w:r>
        <w:rPr>
          <w:lang w:bidi="ar-YE"/>
        </w:rPr>
        <w:t>priced</w:t>
      </w:r>
      <w:r w:rsidRPr="00203CFD">
        <w:rPr>
          <w:lang w:bidi="ar-YE"/>
        </w:rPr>
        <w:t xml:space="preserve"> </w:t>
      </w:r>
      <w:r>
        <w:rPr>
          <w:lang w:bidi="ar-YE"/>
        </w:rPr>
        <w:t>spare</w:t>
      </w:r>
      <w:r w:rsidRPr="00203CFD">
        <w:rPr>
          <w:lang w:bidi="ar-YE"/>
        </w:rPr>
        <w:t xml:space="preserve"> </w:t>
      </w:r>
      <w:r>
        <w:rPr>
          <w:lang w:bidi="ar-YE"/>
        </w:rPr>
        <w:t>parts</w:t>
      </w:r>
      <w:r w:rsidRPr="00203CFD">
        <w:rPr>
          <w:lang w:bidi="ar-YE"/>
        </w:rPr>
        <w:t xml:space="preserve"> </w:t>
      </w:r>
      <w:r>
        <w:rPr>
          <w:lang w:bidi="ar-YE"/>
        </w:rPr>
        <w:t>lists</w:t>
      </w:r>
      <w:r w:rsidRPr="00203CFD">
        <w:rPr>
          <w:lang w:bidi="ar-YE"/>
        </w:rPr>
        <w:t xml:space="preserve"> </w:t>
      </w:r>
      <w:r>
        <w:rPr>
          <w:lang w:bidi="ar-YE"/>
        </w:rPr>
        <w:t>for</w:t>
      </w:r>
      <w:r w:rsidRPr="00203CFD">
        <w:rPr>
          <w:lang w:bidi="ar-YE"/>
        </w:rPr>
        <w:t xml:space="preserve"> </w:t>
      </w:r>
      <w:r>
        <w:rPr>
          <w:lang w:bidi="ar-YE"/>
        </w:rPr>
        <w:t>2</w:t>
      </w:r>
      <w:r w:rsidRPr="00203CFD">
        <w:rPr>
          <w:lang w:bidi="ar-YE"/>
        </w:rPr>
        <w:t xml:space="preserve"> </w:t>
      </w:r>
      <w:r>
        <w:rPr>
          <w:lang w:bidi="ar-YE"/>
        </w:rPr>
        <w:t>and</w:t>
      </w:r>
      <w:r w:rsidRPr="00203CFD">
        <w:rPr>
          <w:lang w:bidi="ar-YE"/>
        </w:rPr>
        <w:t xml:space="preserve"> </w:t>
      </w:r>
      <w:r>
        <w:rPr>
          <w:lang w:bidi="ar-YE"/>
        </w:rPr>
        <w:t>5</w:t>
      </w:r>
      <w:r w:rsidRPr="00203CFD">
        <w:rPr>
          <w:lang w:bidi="ar-YE"/>
        </w:rPr>
        <w:t xml:space="preserve"> years</w:t>
      </w:r>
    </w:p>
    <w:p w14:paraId="22411988" w14:textId="77777777" w:rsidR="00476146" w:rsidRDefault="00476146" w:rsidP="00203CFD">
      <w:pPr>
        <w:pStyle w:val="a3"/>
        <w:numPr>
          <w:ilvl w:val="0"/>
          <w:numId w:val="2"/>
        </w:numPr>
        <w:tabs>
          <w:tab w:val="left" w:pos="8664"/>
        </w:tabs>
        <w:bidi w:val="0"/>
        <w:rPr>
          <w:lang w:bidi="ar-YE"/>
        </w:rPr>
      </w:pPr>
      <w:r>
        <w:rPr>
          <w:lang w:bidi="ar-YE"/>
        </w:rPr>
        <w:t>Recommended</w:t>
      </w:r>
      <w:r w:rsidRPr="00203CFD">
        <w:rPr>
          <w:lang w:bidi="ar-YE"/>
        </w:rPr>
        <w:t xml:space="preserve"> </w:t>
      </w:r>
      <w:r>
        <w:rPr>
          <w:lang w:bidi="ar-YE"/>
        </w:rPr>
        <w:t>and</w:t>
      </w:r>
      <w:r w:rsidRPr="00203CFD">
        <w:rPr>
          <w:lang w:bidi="ar-YE"/>
        </w:rPr>
        <w:t xml:space="preserve"> </w:t>
      </w:r>
      <w:r>
        <w:rPr>
          <w:lang w:bidi="ar-YE"/>
        </w:rPr>
        <w:t>priced</w:t>
      </w:r>
      <w:r w:rsidRPr="00203CFD">
        <w:rPr>
          <w:lang w:bidi="ar-YE"/>
        </w:rPr>
        <w:t xml:space="preserve"> </w:t>
      </w:r>
      <w:r>
        <w:rPr>
          <w:lang w:bidi="ar-YE"/>
        </w:rPr>
        <w:t>special</w:t>
      </w:r>
      <w:r w:rsidRPr="00203CFD">
        <w:rPr>
          <w:lang w:bidi="ar-YE"/>
        </w:rPr>
        <w:t xml:space="preserve"> tools</w:t>
      </w:r>
    </w:p>
    <w:p w14:paraId="367D3EB7" w14:textId="706D487A" w:rsidR="00476146" w:rsidRDefault="00476146" w:rsidP="00203CFD">
      <w:pPr>
        <w:pStyle w:val="a3"/>
        <w:numPr>
          <w:ilvl w:val="0"/>
          <w:numId w:val="2"/>
        </w:numPr>
        <w:tabs>
          <w:tab w:val="left" w:pos="8664"/>
        </w:tabs>
        <w:bidi w:val="0"/>
        <w:rPr>
          <w:lang w:bidi="ar-YE"/>
        </w:rPr>
      </w:pPr>
      <w:r>
        <w:rPr>
          <w:lang w:bidi="ar-YE"/>
        </w:rPr>
        <w:t>All</w:t>
      </w:r>
      <w:r w:rsidRPr="00203CFD">
        <w:rPr>
          <w:lang w:bidi="ar-YE"/>
        </w:rPr>
        <w:t xml:space="preserve"> </w:t>
      </w:r>
      <w:r>
        <w:rPr>
          <w:lang w:bidi="ar-YE"/>
        </w:rPr>
        <w:t>original</w:t>
      </w:r>
      <w:r w:rsidRPr="00203CFD">
        <w:rPr>
          <w:lang w:bidi="ar-YE"/>
        </w:rPr>
        <w:t xml:space="preserve"> </w:t>
      </w:r>
      <w:r>
        <w:rPr>
          <w:lang w:bidi="ar-YE"/>
        </w:rPr>
        <w:t>and</w:t>
      </w:r>
      <w:r w:rsidRPr="00203CFD">
        <w:rPr>
          <w:lang w:bidi="ar-YE"/>
        </w:rPr>
        <w:t xml:space="preserve"> </w:t>
      </w:r>
      <w:r>
        <w:rPr>
          <w:lang w:bidi="ar-YE"/>
        </w:rPr>
        <w:t>completed</w:t>
      </w:r>
      <w:r w:rsidRPr="00203CFD">
        <w:rPr>
          <w:lang w:bidi="ar-YE"/>
        </w:rPr>
        <w:t xml:space="preserve"> </w:t>
      </w:r>
      <w:r>
        <w:rPr>
          <w:lang w:bidi="ar-YE"/>
        </w:rPr>
        <w:t>catalogues</w:t>
      </w:r>
      <w:r w:rsidRPr="00203CFD">
        <w:rPr>
          <w:lang w:bidi="ar-YE"/>
        </w:rPr>
        <w:t xml:space="preserve"> </w:t>
      </w:r>
      <w:r>
        <w:rPr>
          <w:lang w:bidi="ar-YE"/>
        </w:rPr>
        <w:t>for</w:t>
      </w:r>
      <w:r w:rsidRPr="00203CFD">
        <w:rPr>
          <w:lang w:bidi="ar-YE"/>
        </w:rPr>
        <w:t xml:space="preserve"> </w:t>
      </w:r>
      <w:r>
        <w:rPr>
          <w:lang w:bidi="ar-YE"/>
        </w:rPr>
        <w:t>each</w:t>
      </w:r>
      <w:r w:rsidRPr="00203CFD">
        <w:rPr>
          <w:lang w:bidi="ar-YE"/>
        </w:rPr>
        <w:t xml:space="preserve"> </w:t>
      </w:r>
      <w:r>
        <w:rPr>
          <w:lang w:bidi="ar-YE"/>
        </w:rPr>
        <w:t>supplied</w:t>
      </w:r>
      <w:r w:rsidRPr="00203CFD">
        <w:rPr>
          <w:lang w:bidi="ar-YE"/>
        </w:rPr>
        <w:t xml:space="preserve"> </w:t>
      </w:r>
      <w:r w:rsidR="0035011E">
        <w:rPr>
          <w:lang w:bidi="ar-YE"/>
        </w:rPr>
        <w:t>item</w:t>
      </w:r>
    </w:p>
    <w:p w14:paraId="7DDBB0D1" w14:textId="17522416" w:rsidR="00476146" w:rsidRDefault="00476146" w:rsidP="00203CFD">
      <w:pPr>
        <w:pStyle w:val="a3"/>
        <w:numPr>
          <w:ilvl w:val="0"/>
          <w:numId w:val="2"/>
        </w:numPr>
        <w:tabs>
          <w:tab w:val="left" w:pos="8664"/>
        </w:tabs>
        <w:bidi w:val="0"/>
        <w:rPr>
          <w:lang w:bidi="ar-YE"/>
        </w:rPr>
      </w:pPr>
      <w:r>
        <w:rPr>
          <w:lang w:bidi="ar-YE"/>
        </w:rPr>
        <w:t>At</w:t>
      </w:r>
      <w:r w:rsidRPr="00203CFD">
        <w:rPr>
          <w:lang w:bidi="ar-YE"/>
        </w:rPr>
        <w:t xml:space="preserve"> </w:t>
      </w:r>
      <w:r>
        <w:rPr>
          <w:lang w:bidi="ar-YE"/>
        </w:rPr>
        <w:t>least</w:t>
      </w:r>
      <w:r w:rsidRPr="00203CFD">
        <w:rPr>
          <w:lang w:bidi="ar-YE"/>
        </w:rPr>
        <w:t xml:space="preserve"> </w:t>
      </w:r>
      <w:r>
        <w:rPr>
          <w:lang w:bidi="ar-YE"/>
        </w:rPr>
        <w:t>one-year</w:t>
      </w:r>
      <w:r w:rsidRPr="00203CFD">
        <w:rPr>
          <w:lang w:bidi="ar-YE"/>
        </w:rPr>
        <w:t xml:space="preserve"> </w:t>
      </w:r>
      <w:r>
        <w:rPr>
          <w:lang w:bidi="ar-YE"/>
        </w:rPr>
        <w:t>warranty</w:t>
      </w:r>
      <w:r w:rsidRPr="00203CFD">
        <w:rPr>
          <w:lang w:bidi="ar-YE"/>
        </w:rPr>
        <w:t xml:space="preserve"> </w:t>
      </w:r>
      <w:r>
        <w:rPr>
          <w:lang w:bidi="ar-YE"/>
        </w:rPr>
        <w:t>from</w:t>
      </w:r>
      <w:r w:rsidRPr="00203CFD">
        <w:rPr>
          <w:lang w:bidi="ar-YE"/>
        </w:rPr>
        <w:t xml:space="preserve"> </w:t>
      </w:r>
      <w:r>
        <w:rPr>
          <w:lang w:bidi="ar-YE"/>
        </w:rPr>
        <w:t>the</w:t>
      </w:r>
      <w:r w:rsidRPr="00203CFD">
        <w:rPr>
          <w:lang w:bidi="ar-YE"/>
        </w:rPr>
        <w:t xml:space="preserve"> </w:t>
      </w:r>
      <w:r>
        <w:rPr>
          <w:lang w:bidi="ar-YE"/>
        </w:rPr>
        <w:t>date</w:t>
      </w:r>
      <w:r w:rsidRPr="00203CFD">
        <w:rPr>
          <w:lang w:bidi="ar-YE"/>
        </w:rPr>
        <w:t xml:space="preserve"> </w:t>
      </w:r>
      <w:r>
        <w:rPr>
          <w:lang w:bidi="ar-YE"/>
        </w:rPr>
        <w:t>of</w:t>
      </w:r>
      <w:r w:rsidRPr="00203CFD">
        <w:rPr>
          <w:lang w:bidi="ar-YE"/>
        </w:rPr>
        <w:t xml:space="preserve"> </w:t>
      </w:r>
      <w:r>
        <w:rPr>
          <w:lang w:bidi="ar-YE"/>
        </w:rPr>
        <w:t>signature</w:t>
      </w:r>
      <w:r w:rsidRPr="00203CFD">
        <w:rPr>
          <w:lang w:bidi="ar-YE"/>
        </w:rPr>
        <w:t xml:space="preserve"> </w:t>
      </w:r>
      <w:r>
        <w:rPr>
          <w:lang w:bidi="ar-YE"/>
        </w:rPr>
        <w:t>on</w:t>
      </w:r>
      <w:r w:rsidRPr="00203CFD">
        <w:rPr>
          <w:lang w:bidi="ar-YE"/>
        </w:rPr>
        <w:t xml:space="preserve"> </w:t>
      </w:r>
      <w:r w:rsidR="0035011E">
        <w:rPr>
          <w:lang w:bidi="ar-YE"/>
        </w:rPr>
        <w:t xml:space="preserve">the </w:t>
      </w:r>
      <w:r>
        <w:rPr>
          <w:lang w:bidi="ar-YE"/>
        </w:rPr>
        <w:t>Project</w:t>
      </w:r>
      <w:r w:rsidRPr="00203CFD">
        <w:rPr>
          <w:lang w:bidi="ar-YE"/>
        </w:rPr>
        <w:t xml:space="preserve"> </w:t>
      </w:r>
      <w:r>
        <w:rPr>
          <w:lang w:bidi="ar-YE"/>
        </w:rPr>
        <w:t xml:space="preserve">Acceptance/Handover Document. (any </w:t>
      </w:r>
      <w:r w:rsidR="0035011E">
        <w:rPr>
          <w:lang w:bidi="ar-YE"/>
        </w:rPr>
        <w:t>other</w:t>
      </w:r>
      <w:r>
        <w:rPr>
          <w:lang w:bidi="ar-YE"/>
        </w:rPr>
        <w:t xml:space="preserve"> warranty will not </w:t>
      </w:r>
      <w:r w:rsidR="0035011E">
        <w:rPr>
          <w:lang w:bidi="ar-YE"/>
        </w:rPr>
        <w:t>be</w:t>
      </w:r>
      <w:r>
        <w:rPr>
          <w:lang w:bidi="ar-YE"/>
        </w:rPr>
        <w:t xml:space="preserve"> accepted)</w:t>
      </w:r>
    </w:p>
    <w:p w14:paraId="701B46EC" w14:textId="0F7427F0" w:rsidR="00476146" w:rsidRDefault="00476146" w:rsidP="00203CFD">
      <w:pPr>
        <w:pStyle w:val="a3"/>
        <w:numPr>
          <w:ilvl w:val="0"/>
          <w:numId w:val="2"/>
        </w:numPr>
        <w:tabs>
          <w:tab w:val="left" w:pos="8664"/>
        </w:tabs>
        <w:bidi w:val="0"/>
        <w:rPr>
          <w:lang w:bidi="ar-YE"/>
        </w:rPr>
      </w:pPr>
      <w:r>
        <w:rPr>
          <w:lang w:bidi="ar-YE"/>
        </w:rPr>
        <w:t>Maintenance</w:t>
      </w:r>
      <w:r w:rsidRPr="00203CFD">
        <w:rPr>
          <w:lang w:bidi="ar-YE"/>
        </w:rPr>
        <w:t xml:space="preserve"> </w:t>
      </w:r>
      <w:r>
        <w:rPr>
          <w:lang w:bidi="ar-YE"/>
        </w:rPr>
        <w:t>grantee</w:t>
      </w:r>
      <w:r w:rsidRPr="00203CFD">
        <w:rPr>
          <w:lang w:bidi="ar-YE"/>
        </w:rPr>
        <w:t xml:space="preserve"> </w:t>
      </w:r>
      <w:r>
        <w:rPr>
          <w:lang w:bidi="ar-YE"/>
        </w:rPr>
        <w:t>for</w:t>
      </w:r>
      <w:r w:rsidRPr="00203CFD">
        <w:rPr>
          <w:lang w:bidi="ar-YE"/>
        </w:rPr>
        <w:t xml:space="preserve"> </w:t>
      </w:r>
      <w:r w:rsidR="00F37BAC">
        <w:rPr>
          <w:lang w:bidi="ar-YE"/>
        </w:rPr>
        <w:t>1</w:t>
      </w:r>
      <w:r w:rsidRPr="00203CFD">
        <w:rPr>
          <w:lang w:bidi="ar-YE"/>
        </w:rPr>
        <w:t xml:space="preserve"> years</w:t>
      </w:r>
    </w:p>
    <w:p w14:paraId="617CB575" w14:textId="77777777" w:rsidR="00476146" w:rsidRDefault="00476146" w:rsidP="00203CFD">
      <w:pPr>
        <w:pStyle w:val="a3"/>
        <w:numPr>
          <w:ilvl w:val="0"/>
          <w:numId w:val="2"/>
        </w:numPr>
        <w:tabs>
          <w:tab w:val="left" w:pos="8664"/>
        </w:tabs>
        <w:bidi w:val="0"/>
        <w:rPr>
          <w:lang w:bidi="ar-YE"/>
        </w:rPr>
      </w:pPr>
      <w:r>
        <w:rPr>
          <w:lang w:bidi="ar-YE"/>
        </w:rPr>
        <w:t>Service</w:t>
      </w:r>
      <w:r w:rsidRPr="00203CFD">
        <w:rPr>
          <w:lang w:bidi="ar-YE"/>
        </w:rPr>
        <w:t xml:space="preserve"> </w:t>
      </w:r>
      <w:r>
        <w:rPr>
          <w:lang w:bidi="ar-YE"/>
        </w:rPr>
        <w:t>and</w:t>
      </w:r>
      <w:r w:rsidRPr="00203CFD">
        <w:rPr>
          <w:lang w:bidi="ar-YE"/>
        </w:rPr>
        <w:t xml:space="preserve"> </w:t>
      </w:r>
      <w:r>
        <w:rPr>
          <w:lang w:bidi="ar-YE"/>
        </w:rPr>
        <w:t>parts</w:t>
      </w:r>
      <w:r w:rsidRPr="00203CFD">
        <w:rPr>
          <w:lang w:bidi="ar-YE"/>
        </w:rPr>
        <w:t xml:space="preserve"> manuals</w:t>
      </w:r>
    </w:p>
    <w:p w14:paraId="66642D1E" w14:textId="77777777" w:rsidR="008929F4" w:rsidRDefault="008929F4" w:rsidP="008929F4">
      <w:pPr>
        <w:bidi w:val="0"/>
        <w:rPr>
          <w:lang w:bidi="ar-YE"/>
        </w:rPr>
      </w:pPr>
    </w:p>
    <w:p w14:paraId="6495777C" w14:textId="77777777" w:rsidR="00D04556" w:rsidRPr="00D04556" w:rsidRDefault="00D04556" w:rsidP="00D04556">
      <w:pPr>
        <w:bidi w:val="0"/>
        <w:rPr>
          <w:lang w:bidi="ar-YE"/>
        </w:rPr>
      </w:pPr>
    </w:p>
    <w:p w14:paraId="3B9ED594" w14:textId="77777777" w:rsidR="00D04556" w:rsidRPr="00D04556" w:rsidRDefault="00D04556" w:rsidP="00D04556">
      <w:pPr>
        <w:bidi w:val="0"/>
        <w:rPr>
          <w:lang w:bidi="ar-YE"/>
        </w:rPr>
      </w:pPr>
    </w:p>
    <w:p w14:paraId="243D5DC1" w14:textId="77777777" w:rsidR="00D04556" w:rsidRPr="00D04556" w:rsidRDefault="00D04556" w:rsidP="00D04556">
      <w:pPr>
        <w:bidi w:val="0"/>
        <w:rPr>
          <w:lang w:bidi="ar-YE"/>
        </w:rPr>
      </w:pPr>
    </w:p>
    <w:p w14:paraId="4FA42D22" w14:textId="77777777" w:rsidR="00D04556" w:rsidRDefault="00D04556" w:rsidP="00D04556">
      <w:pPr>
        <w:bidi w:val="0"/>
        <w:rPr>
          <w:lang w:bidi="ar-YE"/>
        </w:rPr>
      </w:pPr>
    </w:p>
    <w:p w14:paraId="2722BC18" w14:textId="77777777" w:rsidR="00BD5D92" w:rsidRPr="0023230D" w:rsidRDefault="00BD5D92" w:rsidP="0023230D">
      <w:pPr>
        <w:tabs>
          <w:tab w:val="left" w:pos="8388"/>
        </w:tabs>
        <w:bidi w:val="0"/>
        <w:jc w:val="center"/>
        <w:rPr>
          <w:b/>
          <w:bCs/>
          <w:sz w:val="28"/>
          <w:szCs w:val="28"/>
          <w:u w:val="single"/>
          <w:lang w:bidi="ar-YE"/>
        </w:rPr>
      </w:pPr>
      <w:r w:rsidRPr="0023230D">
        <w:rPr>
          <w:b/>
          <w:bCs/>
          <w:sz w:val="28"/>
          <w:szCs w:val="28"/>
          <w:u w:val="single"/>
          <w:lang w:bidi="ar-YE"/>
        </w:rPr>
        <w:t>TECHNICAL SPECIFICATIONS</w:t>
      </w:r>
    </w:p>
    <w:p w14:paraId="1ACD2C6F" w14:textId="4EAA0156" w:rsidR="00BD5D92" w:rsidRDefault="00904776" w:rsidP="00BD5D92">
      <w:pPr>
        <w:pStyle w:val="a3"/>
        <w:widowControl w:val="0"/>
        <w:numPr>
          <w:ilvl w:val="0"/>
          <w:numId w:val="5"/>
        </w:numPr>
        <w:tabs>
          <w:tab w:val="left" w:pos="1719"/>
        </w:tabs>
        <w:autoSpaceDE w:val="0"/>
        <w:autoSpaceDN w:val="0"/>
        <w:bidi w:val="0"/>
        <w:spacing w:before="280"/>
        <w:ind w:left="1719" w:hanging="359"/>
        <w:contextualSpacing w:val="0"/>
        <w:rPr>
          <w:rFonts w:ascii="Arial"/>
          <w:b/>
        </w:rPr>
      </w:pPr>
      <w:bookmarkStart w:id="2" w:name="_TOC_250008"/>
      <w:r>
        <w:rPr>
          <w:rFonts w:ascii="Arial"/>
          <w:b/>
        </w:rPr>
        <w:t>VERTICAL</w:t>
      </w:r>
      <w:r>
        <w:rPr>
          <w:rFonts w:ascii="Arial"/>
          <w:b/>
          <w:spacing w:val="-11"/>
        </w:rPr>
        <w:t xml:space="preserve"> </w:t>
      </w:r>
      <w:bookmarkEnd w:id="2"/>
      <w:r w:rsidR="00BD5D92">
        <w:rPr>
          <w:rFonts w:ascii="Arial"/>
          <w:b/>
          <w:spacing w:val="-4"/>
        </w:rPr>
        <w:t>PUMP</w:t>
      </w:r>
    </w:p>
    <w:p w14:paraId="4C2E5805" w14:textId="77777777" w:rsidR="00BD5D92" w:rsidRDefault="00BD5D92" w:rsidP="00BD5D92">
      <w:pPr>
        <w:pStyle w:val="a4"/>
        <w:spacing w:before="13" w:after="1"/>
        <w:rPr>
          <w:rFonts w:ascii="Arial"/>
          <w:b/>
          <w:sz w:val="20"/>
        </w:rPr>
      </w:pPr>
    </w:p>
    <w:tbl>
      <w:tblPr>
        <w:tblStyle w:val="3-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555"/>
        <w:gridCol w:w="5384"/>
      </w:tblGrid>
      <w:tr w:rsidR="00527F8B" w:rsidRPr="00527F8B" w14:paraId="07CDED07" w14:textId="77777777" w:rsidTr="00FB15E6">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4405" w:type="dxa"/>
            <w:gridSpan w:val="2"/>
            <w:tcBorders>
              <w:bottom w:val="none" w:sz="0" w:space="0" w:color="auto"/>
              <w:right w:val="none" w:sz="0" w:space="0" w:color="auto"/>
            </w:tcBorders>
            <w:vAlign w:val="center"/>
          </w:tcPr>
          <w:p w14:paraId="225E74C2" w14:textId="426CAA27" w:rsidR="00BD5D92" w:rsidRPr="008217D9" w:rsidRDefault="0081127E" w:rsidP="0081127E">
            <w:pPr>
              <w:pStyle w:val="TableParagraph"/>
              <w:tabs>
                <w:tab w:val="left" w:pos="2728"/>
              </w:tabs>
              <w:rPr>
                <w:b w:val="0"/>
              </w:rPr>
            </w:pPr>
            <w:r w:rsidRPr="008217D9">
              <w:rPr>
                <w:spacing w:val="-4"/>
              </w:rPr>
              <w:t>S.N.</w:t>
            </w:r>
            <w:r>
              <w:t xml:space="preserve"> </w:t>
            </w:r>
            <w:r w:rsidR="003B6D0E">
              <w:t xml:space="preserve">             </w:t>
            </w:r>
            <w:r w:rsidR="00F65F5B">
              <w:t xml:space="preserve">    </w:t>
            </w:r>
            <w:r w:rsidR="003B6D0E">
              <w:t xml:space="preserve">   </w:t>
            </w:r>
            <w:r w:rsidR="00BD5D92" w:rsidRPr="008217D9">
              <w:rPr>
                <w:spacing w:val="-2"/>
              </w:rPr>
              <w:t>DESCRIPTIONS</w:t>
            </w:r>
          </w:p>
        </w:tc>
        <w:tc>
          <w:tcPr>
            <w:cnfStyle w:val="000100001000" w:firstRow="0" w:lastRow="0" w:firstColumn="0" w:lastColumn="1" w:oddVBand="0" w:evenVBand="0" w:oddHBand="0" w:evenHBand="0" w:firstRowFirstColumn="0" w:firstRowLastColumn="1" w:lastRowFirstColumn="0" w:lastRowLastColumn="0"/>
            <w:tcW w:w="5384" w:type="dxa"/>
            <w:tcBorders>
              <w:left w:val="none" w:sz="0" w:space="0" w:color="auto"/>
              <w:bottom w:val="none" w:sz="0" w:space="0" w:color="auto"/>
            </w:tcBorders>
            <w:vAlign w:val="center"/>
          </w:tcPr>
          <w:p w14:paraId="735465AF" w14:textId="77777777" w:rsidR="00BD5D92" w:rsidRPr="008217D9" w:rsidRDefault="00BD5D92" w:rsidP="0043778F">
            <w:pPr>
              <w:pStyle w:val="TableParagraph"/>
              <w:jc w:val="center"/>
              <w:rPr>
                <w:b w:val="0"/>
              </w:rPr>
            </w:pPr>
            <w:r w:rsidRPr="008217D9">
              <w:rPr>
                <w:spacing w:val="-2"/>
              </w:rPr>
              <w:t>SPECIFICATIONS</w:t>
            </w:r>
          </w:p>
        </w:tc>
      </w:tr>
      <w:tr w:rsidR="003B6D0E" w:rsidRPr="00527F8B" w14:paraId="076CB071" w14:textId="77777777" w:rsidTr="00FB15E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850" w:type="dxa"/>
            <w:tcBorders>
              <w:top w:val="none" w:sz="0" w:space="0" w:color="auto"/>
              <w:bottom w:val="none" w:sz="0" w:space="0" w:color="auto"/>
              <w:right w:val="none" w:sz="0" w:space="0" w:color="auto"/>
            </w:tcBorders>
            <w:vAlign w:val="center"/>
          </w:tcPr>
          <w:p w14:paraId="020AE22A" w14:textId="77777777" w:rsidR="003B6D0E" w:rsidRPr="00527F8B" w:rsidRDefault="003B6D0E" w:rsidP="003B6D0E">
            <w:pPr>
              <w:pStyle w:val="TableParagraph"/>
              <w:spacing w:before="90"/>
              <w:ind w:left="12" w:right="4"/>
              <w:jc w:val="center"/>
              <w:rPr>
                <w:b w:val="0"/>
              </w:rPr>
            </w:pPr>
            <w:r w:rsidRPr="00527F8B">
              <w:rPr>
                <w:spacing w:val="-5"/>
              </w:rPr>
              <w:t>1.1</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bottom w:val="none" w:sz="0" w:space="0" w:color="auto"/>
              <w:right w:val="none" w:sz="0" w:space="0" w:color="auto"/>
            </w:tcBorders>
            <w:vAlign w:val="center"/>
          </w:tcPr>
          <w:p w14:paraId="769316B5" w14:textId="429147DE" w:rsidR="003B6D0E" w:rsidRPr="003B6D0E" w:rsidRDefault="003B6D0E" w:rsidP="003B6D0E">
            <w:pPr>
              <w:pStyle w:val="TableParagraph"/>
              <w:spacing w:before="90"/>
              <w:ind w:left="107"/>
            </w:pPr>
            <w:r w:rsidRPr="003B6D0E">
              <w:rPr>
                <w:rFonts w:ascii="Arial" w:hAnsi="Arial" w:cs="Arial"/>
                <w:color w:val="000000"/>
              </w:rPr>
              <w:t>Pump type</w:t>
            </w:r>
          </w:p>
        </w:tc>
        <w:tc>
          <w:tcPr>
            <w:cnfStyle w:val="000100000000" w:firstRow="0" w:lastRow="0" w:firstColumn="0" w:lastColumn="1" w:oddVBand="0" w:evenVBand="0" w:oddHBand="0" w:evenHBand="0" w:firstRowFirstColumn="0" w:firstRowLastColumn="0" w:lastRowFirstColumn="0" w:lastRowLastColumn="0"/>
            <w:tcW w:w="5384" w:type="dxa"/>
            <w:tcBorders>
              <w:top w:val="none" w:sz="0" w:space="0" w:color="auto"/>
              <w:left w:val="none" w:sz="0" w:space="0" w:color="auto"/>
              <w:bottom w:val="none" w:sz="0" w:space="0" w:color="auto"/>
            </w:tcBorders>
            <w:vAlign w:val="center"/>
          </w:tcPr>
          <w:p w14:paraId="03DB1978" w14:textId="5A7EE72A" w:rsidR="003B6D0E" w:rsidRPr="003B6D0E" w:rsidRDefault="003B6D0E" w:rsidP="003B6D0E">
            <w:pPr>
              <w:pStyle w:val="TableParagraph"/>
              <w:spacing w:before="90"/>
              <w:ind w:left="106"/>
              <w:rPr>
                <w:b w:val="0"/>
                <w:bCs w:val="0"/>
              </w:rPr>
            </w:pPr>
            <w:r w:rsidRPr="003B6D0E">
              <w:rPr>
                <w:rFonts w:ascii="Arial" w:hAnsi="Arial" w:cs="Arial"/>
                <w:b w:val="0"/>
                <w:bCs w:val="0"/>
                <w:color w:val="000000"/>
              </w:rPr>
              <w:t>Multistage Vertical (inline) centrifugal pump.</w:t>
            </w:r>
          </w:p>
        </w:tc>
      </w:tr>
      <w:tr w:rsidR="003B6D0E" w:rsidRPr="00527F8B" w14:paraId="65AA1496" w14:textId="77777777" w:rsidTr="00FB15E6">
        <w:trPr>
          <w:trHeight w:val="417"/>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vAlign w:val="center"/>
          </w:tcPr>
          <w:p w14:paraId="6FB99A17" w14:textId="77777777" w:rsidR="003B6D0E" w:rsidRPr="00527F8B" w:rsidRDefault="003B6D0E" w:rsidP="003B6D0E">
            <w:pPr>
              <w:pStyle w:val="TableParagraph"/>
              <w:spacing w:before="162"/>
              <w:ind w:left="12" w:right="4"/>
              <w:jc w:val="center"/>
              <w:rPr>
                <w:b w:val="0"/>
              </w:rPr>
            </w:pPr>
            <w:r w:rsidRPr="00527F8B">
              <w:rPr>
                <w:spacing w:val="-5"/>
              </w:rPr>
              <w:t>1.2</w:t>
            </w:r>
          </w:p>
        </w:tc>
        <w:tc>
          <w:tcPr>
            <w:cnfStyle w:val="000010000000" w:firstRow="0" w:lastRow="0" w:firstColumn="0" w:lastColumn="0" w:oddVBand="1" w:evenVBand="0" w:oddHBand="0" w:evenHBand="0" w:firstRowFirstColumn="0" w:firstRowLastColumn="0" w:lastRowFirstColumn="0" w:lastRowLastColumn="0"/>
            <w:tcW w:w="3555" w:type="dxa"/>
            <w:tcBorders>
              <w:left w:val="none" w:sz="0" w:space="0" w:color="auto"/>
              <w:right w:val="none" w:sz="0" w:space="0" w:color="auto"/>
            </w:tcBorders>
            <w:vAlign w:val="center"/>
          </w:tcPr>
          <w:p w14:paraId="3E5969A7" w14:textId="0586B442" w:rsidR="003B6D0E" w:rsidRPr="003B6D0E" w:rsidRDefault="00C317CC" w:rsidP="00FF46F3">
            <w:pPr>
              <w:pStyle w:val="TableParagraph"/>
              <w:spacing w:before="162"/>
              <w:rPr>
                <w:lang w:bidi="ar-YE"/>
              </w:rPr>
            </w:pPr>
            <w:r>
              <w:rPr>
                <w:rFonts w:ascii="Arial" w:hAnsi="Arial" w:cs="Arial"/>
                <w:color w:val="000000"/>
                <w:lang w:bidi="ar-YE"/>
              </w:rPr>
              <w:t xml:space="preserve">  </w:t>
            </w:r>
            <w:r w:rsidR="00FF46F3">
              <w:rPr>
                <w:rFonts w:ascii="Arial" w:hAnsi="Arial" w:cs="Arial"/>
                <w:color w:val="000000"/>
                <w:lang w:bidi="ar-YE"/>
              </w:rPr>
              <w:t>Brand</w:t>
            </w:r>
          </w:p>
        </w:tc>
        <w:tc>
          <w:tcPr>
            <w:cnfStyle w:val="000100000000" w:firstRow="0" w:lastRow="0" w:firstColumn="0" w:lastColumn="1" w:oddVBand="0" w:evenVBand="0" w:oddHBand="0" w:evenHBand="0" w:firstRowFirstColumn="0" w:firstRowLastColumn="0" w:lastRowFirstColumn="0" w:lastRowLastColumn="0"/>
            <w:tcW w:w="5384" w:type="dxa"/>
            <w:tcBorders>
              <w:left w:val="none" w:sz="0" w:space="0" w:color="auto"/>
            </w:tcBorders>
            <w:vAlign w:val="center"/>
          </w:tcPr>
          <w:p w14:paraId="07370AE8" w14:textId="60975668" w:rsidR="003B6D0E" w:rsidRPr="003B6D0E" w:rsidRDefault="003B6D0E" w:rsidP="003B6D0E">
            <w:pPr>
              <w:pStyle w:val="TableParagraph"/>
              <w:spacing w:before="162"/>
              <w:ind w:left="106"/>
              <w:rPr>
                <w:b w:val="0"/>
                <w:bCs w:val="0"/>
              </w:rPr>
            </w:pPr>
            <w:r w:rsidRPr="003B6D0E">
              <w:rPr>
                <w:rFonts w:ascii="Arial" w:hAnsi="Arial" w:cs="Arial"/>
                <w:b w:val="0"/>
                <w:bCs w:val="0"/>
                <w:color w:val="000000"/>
              </w:rPr>
              <w:t>New</w:t>
            </w:r>
          </w:p>
        </w:tc>
      </w:tr>
      <w:tr w:rsidR="003B6D0E" w:rsidRPr="00527F8B" w14:paraId="107657A0" w14:textId="77777777" w:rsidTr="00FB15E6">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850" w:type="dxa"/>
            <w:tcBorders>
              <w:top w:val="none" w:sz="0" w:space="0" w:color="auto"/>
              <w:bottom w:val="none" w:sz="0" w:space="0" w:color="auto"/>
              <w:right w:val="none" w:sz="0" w:space="0" w:color="auto"/>
            </w:tcBorders>
            <w:vAlign w:val="center"/>
          </w:tcPr>
          <w:p w14:paraId="48E4A212" w14:textId="77777777" w:rsidR="003B6D0E" w:rsidRPr="00527F8B" w:rsidRDefault="003B6D0E" w:rsidP="003B6D0E">
            <w:pPr>
              <w:pStyle w:val="TableParagraph"/>
              <w:spacing w:before="109"/>
              <w:ind w:left="12" w:right="4"/>
              <w:jc w:val="center"/>
              <w:rPr>
                <w:b w:val="0"/>
              </w:rPr>
            </w:pPr>
            <w:r w:rsidRPr="00527F8B">
              <w:rPr>
                <w:spacing w:val="-5"/>
              </w:rPr>
              <w:t>1.3</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bottom w:val="none" w:sz="0" w:space="0" w:color="auto"/>
              <w:right w:val="none" w:sz="0" w:space="0" w:color="auto"/>
            </w:tcBorders>
            <w:vAlign w:val="center"/>
          </w:tcPr>
          <w:p w14:paraId="062A75BE" w14:textId="28DABCC2" w:rsidR="003B6D0E" w:rsidRPr="003B6D0E" w:rsidRDefault="003B6D0E" w:rsidP="003B6D0E">
            <w:pPr>
              <w:pStyle w:val="TableParagraph"/>
              <w:spacing w:before="109"/>
              <w:ind w:left="107"/>
            </w:pPr>
            <w:r w:rsidRPr="003B6D0E">
              <w:rPr>
                <w:rFonts w:ascii="Arial" w:hAnsi="Arial" w:cs="Arial"/>
                <w:color w:val="000000"/>
              </w:rPr>
              <w:t>Year of manufacture</w:t>
            </w:r>
          </w:p>
        </w:tc>
        <w:tc>
          <w:tcPr>
            <w:cnfStyle w:val="000100000000" w:firstRow="0" w:lastRow="0" w:firstColumn="0" w:lastColumn="1" w:oddVBand="0" w:evenVBand="0" w:oddHBand="0" w:evenHBand="0" w:firstRowFirstColumn="0" w:firstRowLastColumn="0" w:lastRowFirstColumn="0" w:lastRowLastColumn="0"/>
            <w:tcW w:w="5384" w:type="dxa"/>
            <w:tcBorders>
              <w:top w:val="none" w:sz="0" w:space="0" w:color="auto"/>
              <w:left w:val="none" w:sz="0" w:space="0" w:color="auto"/>
              <w:bottom w:val="none" w:sz="0" w:space="0" w:color="auto"/>
            </w:tcBorders>
            <w:vAlign w:val="center"/>
          </w:tcPr>
          <w:p w14:paraId="25F3AE66" w14:textId="6A88244F" w:rsidR="003B6D0E" w:rsidRPr="003B6D0E" w:rsidRDefault="003B6D0E" w:rsidP="003B6D0E">
            <w:pPr>
              <w:pStyle w:val="TableParagraph"/>
              <w:spacing w:before="109"/>
              <w:ind w:left="106"/>
              <w:rPr>
                <w:b w:val="0"/>
                <w:bCs w:val="0"/>
              </w:rPr>
            </w:pPr>
            <w:r w:rsidRPr="003B6D0E">
              <w:rPr>
                <w:rFonts w:ascii="Arial" w:hAnsi="Arial" w:cs="Arial"/>
                <w:b w:val="0"/>
                <w:bCs w:val="0"/>
                <w:color w:val="000000"/>
              </w:rPr>
              <w:t>2025 (or latest production year)</w:t>
            </w:r>
          </w:p>
        </w:tc>
      </w:tr>
      <w:tr w:rsidR="003B6D0E" w:rsidRPr="00527F8B" w14:paraId="4528B762" w14:textId="77777777" w:rsidTr="00FB15E6">
        <w:trPr>
          <w:trHeight w:val="412"/>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vAlign w:val="center"/>
          </w:tcPr>
          <w:p w14:paraId="270C3D10" w14:textId="77777777" w:rsidR="003B6D0E" w:rsidRPr="00527F8B" w:rsidRDefault="003B6D0E" w:rsidP="003B6D0E">
            <w:pPr>
              <w:pStyle w:val="TableParagraph"/>
              <w:spacing w:before="68"/>
              <w:ind w:left="12" w:right="4"/>
              <w:jc w:val="center"/>
              <w:rPr>
                <w:b w:val="0"/>
              </w:rPr>
            </w:pPr>
            <w:r w:rsidRPr="00527F8B">
              <w:rPr>
                <w:spacing w:val="-5"/>
              </w:rPr>
              <w:t>1.4</w:t>
            </w:r>
          </w:p>
        </w:tc>
        <w:tc>
          <w:tcPr>
            <w:cnfStyle w:val="000010000000" w:firstRow="0" w:lastRow="0" w:firstColumn="0" w:lastColumn="0" w:oddVBand="1" w:evenVBand="0" w:oddHBand="0" w:evenHBand="0" w:firstRowFirstColumn="0" w:firstRowLastColumn="0" w:lastRowFirstColumn="0" w:lastRowLastColumn="0"/>
            <w:tcW w:w="3555" w:type="dxa"/>
            <w:tcBorders>
              <w:left w:val="none" w:sz="0" w:space="0" w:color="auto"/>
              <w:right w:val="none" w:sz="0" w:space="0" w:color="auto"/>
            </w:tcBorders>
            <w:vAlign w:val="center"/>
          </w:tcPr>
          <w:p w14:paraId="1B8F6189" w14:textId="03E5CFA2" w:rsidR="003B6D0E" w:rsidRPr="003B6D0E" w:rsidRDefault="003B6D0E" w:rsidP="003B6D0E">
            <w:pPr>
              <w:pStyle w:val="TableParagraph"/>
              <w:spacing w:before="68"/>
              <w:ind w:left="107"/>
            </w:pPr>
            <w:r w:rsidRPr="003B6D0E">
              <w:rPr>
                <w:rFonts w:ascii="Arial" w:hAnsi="Arial" w:cs="Arial"/>
                <w:color w:val="000000"/>
              </w:rPr>
              <w:t>Origin</w:t>
            </w:r>
          </w:p>
        </w:tc>
        <w:tc>
          <w:tcPr>
            <w:cnfStyle w:val="000100000000" w:firstRow="0" w:lastRow="0" w:firstColumn="0" w:lastColumn="1" w:oddVBand="0" w:evenVBand="0" w:oddHBand="0" w:evenHBand="0" w:firstRowFirstColumn="0" w:firstRowLastColumn="0" w:lastRowFirstColumn="0" w:lastRowLastColumn="0"/>
            <w:tcW w:w="5384" w:type="dxa"/>
            <w:tcBorders>
              <w:left w:val="none" w:sz="0" w:space="0" w:color="auto"/>
            </w:tcBorders>
            <w:vAlign w:val="center"/>
          </w:tcPr>
          <w:p w14:paraId="669D8CA0" w14:textId="225B20AB" w:rsidR="003B6D0E" w:rsidRPr="003B6D0E" w:rsidRDefault="003B6D0E" w:rsidP="003B6D0E">
            <w:pPr>
              <w:pStyle w:val="TableParagraph"/>
              <w:spacing w:before="68"/>
              <w:ind w:left="106"/>
              <w:rPr>
                <w:b w:val="0"/>
                <w:bCs w:val="0"/>
              </w:rPr>
            </w:pPr>
            <w:r w:rsidRPr="003B6D0E">
              <w:rPr>
                <w:rFonts w:ascii="Arial" w:hAnsi="Arial" w:cs="Arial"/>
                <w:b w:val="0"/>
                <w:bCs w:val="0"/>
                <w:color w:val="000000"/>
              </w:rPr>
              <w:t>European.</w:t>
            </w:r>
          </w:p>
        </w:tc>
      </w:tr>
      <w:tr w:rsidR="003B6D0E" w:rsidRPr="00527F8B" w14:paraId="27EBA1F5" w14:textId="77777777" w:rsidTr="00FB15E6">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850" w:type="dxa"/>
            <w:tcBorders>
              <w:top w:val="none" w:sz="0" w:space="0" w:color="auto"/>
              <w:bottom w:val="none" w:sz="0" w:space="0" w:color="auto"/>
              <w:right w:val="none" w:sz="0" w:space="0" w:color="auto"/>
            </w:tcBorders>
            <w:vAlign w:val="center"/>
          </w:tcPr>
          <w:p w14:paraId="460FFB99" w14:textId="77777777" w:rsidR="003B6D0E" w:rsidRPr="00527F8B" w:rsidRDefault="003B6D0E" w:rsidP="003B6D0E">
            <w:pPr>
              <w:pStyle w:val="TableParagraph"/>
              <w:spacing w:before="162"/>
              <w:ind w:left="12" w:right="4"/>
              <w:jc w:val="center"/>
              <w:rPr>
                <w:b w:val="0"/>
              </w:rPr>
            </w:pPr>
            <w:r w:rsidRPr="00527F8B">
              <w:rPr>
                <w:spacing w:val="-5"/>
              </w:rPr>
              <w:t>1.5</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bottom w:val="none" w:sz="0" w:space="0" w:color="auto"/>
              <w:right w:val="none" w:sz="0" w:space="0" w:color="auto"/>
            </w:tcBorders>
            <w:vAlign w:val="center"/>
          </w:tcPr>
          <w:p w14:paraId="6E3403FB" w14:textId="1D00F70C" w:rsidR="003B6D0E" w:rsidRPr="003B6D0E" w:rsidRDefault="003B6D0E" w:rsidP="003B6D0E">
            <w:pPr>
              <w:pStyle w:val="TableParagraph"/>
              <w:spacing w:before="162"/>
              <w:ind w:left="107"/>
            </w:pPr>
            <w:r w:rsidRPr="003B6D0E">
              <w:rPr>
                <w:rFonts w:ascii="Arial" w:hAnsi="Arial" w:cs="Arial"/>
                <w:color w:val="000000"/>
              </w:rPr>
              <w:t>Duty — Total head</w:t>
            </w:r>
          </w:p>
        </w:tc>
        <w:tc>
          <w:tcPr>
            <w:cnfStyle w:val="000100000000" w:firstRow="0" w:lastRow="0" w:firstColumn="0" w:lastColumn="1" w:oddVBand="0" w:evenVBand="0" w:oddHBand="0" w:evenHBand="0" w:firstRowFirstColumn="0" w:firstRowLastColumn="0" w:lastRowFirstColumn="0" w:lastRowLastColumn="0"/>
            <w:tcW w:w="5384" w:type="dxa"/>
            <w:tcBorders>
              <w:top w:val="none" w:sz="0" w:space="0" w:color="auto"/>
              <w:left w:val="none" w:sz="0" w:space="0" w:color="auto"/>
              <w:bottom w:val="none" w:sz="0" w:space="0" w:color="auto"/>
            </w:tcBorders>
            <w:vAlign w:val="center"/>
          </w:tcPr>
          <w:p w14:paraId="5C89A77F" w14:textId="4912404E" w:rsidR="003B6D0E" w:rsidRPr="003B6D0E" w:rsidRDefault="003B6D0E" w:rsidP="003B6D0E">
            <w:pPr>
              <w:pStyle w:val="TableParagraph"/>
              <w:spacing w:before="162"/>
              <w:ind w:left="106"/>
              <w:rPr>
                <w:b w:val="0"/>
                <w:bCs w:val="0"/>
              </w:rPr>
            </w:pPr>
            <w:r w:rsidRPr="003B6D0E">
              <w:rPr>
                <w:rFonts w:ascii="Arial" w:hAnsi="Arial" w:cs="Arial"/>
                <w:b w:val="0"/>
                <w:bCs w:val="0"/>
                <w:color w:val="000000"/>
              </w:rPr>
              <w:t xml:space="preserve">100 m (Design duty) </w:t>
            </w:r>
          </w:p>
        </w:tc>
      </w:tr>
      <w:tr w:rsidR="003B6D0E" w:rsidRPr="00527F8B" w14:paraId="49868C1E" w14:textId="77777777" w:rsidTr="00FB15E6">
        <w:trPr>
          <w:trHeight w:val="599"/>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vAlign w:val="center"/>
          </w:tcPr>
          <w:p w14:paraId="15B10049" w14:textId="77777777" w:rsidR="003B6D0E" w:rsidRPr="00527F8B" w:rsidRDefault="003B6D0E" w:rsidP="003B6D0E">
            <w:pPr>
              <w:pStyle w:val="TableParagraph"/>
              <w:spacing w:before="162"/>
              <w:ind w:left="12" w:right="4"/>
              <w:jc w:val="center"/>
              <w:rPr>
                <w:b w:val="0"/>
              </w:rPr>
            </w:pPr>
            <w:r w:rsidRPr="00527F8B">
              <w:rPr>
                <w:spacing w:val="-5"/>
              </w:rPr>
              <w:t>1.6</w:t>
            </w:r>
          </w:p>
        </w:tc>
        <w:tc>
          <w:tcPr>
            <w:cnfStyle w:val="000010000000" w:firstRow="0" w:lastRow="0" w:firstColumn="0" w:lastColumn="0" w:oddVBand="1" w:evenVBand="0" w:oddHBand="0" w:evenHBand="0" w:firstRowFirstColumn="0" w:firstRowLastColumn="0" w:lastRowFirstColumn="0" w:lastRowLastColumn="0"/>
            <w:tcW w:w="3555" w:type="dxa"/>
            <w:tcBorders>
              <w:left w:val="none" w:sz="0" w:space="0" w:color="auto"/>
              <w:right w:val="none" w:sz="0" w:space="0" w:color="auto"/>
            </w:tcBorders>
            <w:vAlign w:val="center"/>
          </w:tcPr>
          <w:p w14:paraId="4264A08C" w14:textId="5C39CBF9" w:rsidR="003B6D0E" w:rsidRPr="003B6D0E" w:rsidRDefault="003B6D0E" w:rsidP="003B6D0E">
            <w:pPr>
              <w:pStyle w:val="TableParagraph"/>
              <w:spacing w:before="162"/>
              <w:ind w:left="107"/>
            </w:pPr>
            <w:r w:rsidRPr="003B6D0E">
              <w:rPr>
                <w:rFonts w:ascii="Arial" w:hAnsi="Arial" w:cs="Arial"/>
                <w:color w:val="000000"/>
              </w:rPr>
              <w:t>Duty — Flow rate</w:t>
            </w:r>
          </w:p>
        </w:tc>
        <w:tc>
          <w:tcPr>
            <w:cnfStyle w:val="000100000000" w:firstRow="0" w:lastRow="0" w:firstColumn="0" w:lastColumn="1" w:oddVBand="0" w:evenVBand="0" w:oddHBand="0" w:evenHBand="0" w:firstRowFirstColumn="0" w:firstRowLastColumn="0" w:lastRowFirstColumn="0" w:lastRowLastColumn="0"/>
            <w:tcW w:w="5384" w:type="dxa"/>
            <w:tcBorders>
              <w:left w:val="none" w:sz="0" w:space="0" w:color="auto"/>
            </w:tcBorders>
            <w:vAlign w:val="center"/>
          </w:tcPr>
          <w:p w14:paraId="29700542" w14:textId="3052EEEB" w:rsidR="003B6D0E" w:rsidRPr="003B6D0E" w:rsidRDefault="003B6D0E" w:rsidP="003B6D0E">
            <w:pPr>
              <w:pStyle w:val="TableParagraph"/>
              <w:spacing w:before="162"/>
              <w:ind w:left="106"/>
              <w:rPr>
                <w:b w:val="0"/>
                <w:bCs w:val="0"/>
              </w:rPr>
            </w:pPr>
            <w:r w:rsidRPr="003B6D0E">
              <w:rPr>
                <w:rFonts w:ascii="Arial" w:hAnsi="Arial" w:cs="Arial"/>
                <w:b w:val="0"/>
                <w:bCs w:val="0"/>
                <w:color w:val="000000"/>
              </w:rPr>
              <w:t xml:space="preserve">50 m³/h (Design duty) </w:t>
            </w:r>
          </w:p>
        </w:tc>
      </w:tr>
      <w:tr w:rsidR="003B6D0E" w:rsidRPr="00527F8B" w14:paraId="36A6B50B" w14:textId="77777777" w:rsidTr="00FB15E6">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850" w:type="dxa"/>
            <w:tcBorders>
              <w:top w:val="none" w:sz="0" w:space="0" w:color="auto"/>
              <w:bottom w:val="none" w:sz="0" w:space="0" w:color="auto"/>
              <w:right w:val="none" w:sz="0" w:space="0" w:color="auto"/>
            </w:tcBorders>
            <w:vAlign w:val="center"/>
          </w:tcPr>
          <w:p w14:paraId="49BA3E41" w14:textId="77777777" w:rsidR="003B6D0E" w:rsidRPr="00527F8B" w:rsidRDefault="003B6D0E" w:rsidP="003B6D0E">
            <w:pPr>
              <w:pStyle w:val="TableParagraph"/>
              <w:spacing w:before="162"/>
              <w:ind w:left="12" w:right="4"/>
              <w:jc w:val="center"/>
              <w:rPr>
                <w:b w:val="0"/>
              </w:rPr>
            </w:pPr>
            <w:r w:rsidRPr="00527F8B">
              <w:rPr>
                <w:spacing w:val="-5"/>
              </w:rPr>
              <w:t>1.7</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bottom w:val="none" w:sz="0" w:space="0" w:color="auto"/>
              <w:right w:val="none" w:sz="0" w:space="0" w:color="auto"/>
            </w:tcBorders>
            <w:vAlign w:val="center"/>
          </w:tcPr>
          <w:p w14:paraId="08F317E9" w14:textId="78A47094" w:rsidR="003B6D0E" w:rsidRPr="003B6D0E" w:rsidRDefault="003B6D0E" w:rsidP="003B6D0E">
            <w:pPr>
              <w:pStyle w:val="TableParagraph"/>
              <w:spacing w:before="162"/>
              <w:ind w:left="107"/>
            </w:pPr>
            <w:r w:rsidRPr="003B6D0E">
              <w:rPr>
                <w:rFonts w:ascii="Arial" w:hAnsi="Arial" w:cs="Arial"/>
                <w:color w:val="000000"/>
              </w:rPr>
              <w:t>Pump efficiency</w:t>
            </w:r>
          </w:p>
        </w:tc>
        <w:tc>
          <w:tcPr>
            <w:cnfStyle w:val="000100000000" w:firstRow="0" w:lastRow="0" w:firstColumn="0" w:lastColumn="1" w:oddVBand="0" w:evenVBand="0" w:oddHBand="0" w:evenHBand="0" w:firstRowFirstColumn="0" w:firstRowLastColumn="0" w:lastRowFirstColumn="0" w:lastRowLastColumn="0"/>
            <w:tcW w:w="5384" w:type="dxa"/>
            <w:tcBorders>
              <w:top w:val="none" w:sz="0" w:space="0" w:color="auto"/>
              <w:left w:val="none" w:sz="0" w:space="0" w:color="auto"/>
              <w:bottom w:val="none" w:sz="0" w:space="0" w:color="auto"/>
            </w:tcBorders>
            <w:vAlign w:val="center"/>
          </w:tcPr>
          <w:p w14:paraId="70E90661" w14:textId="577FDB58" w:rsidR="003B6D0E" w:rsidRPr="003B6D0E" w:rsidRDefault="003B6D0E" w:rsidP="003B6D0E">
            <w:pPr>
              <w:pStyle w:val="TableParagraph"/>
              <w:spacing w:before="162"/>
              <w:ind w:left="106"/>
              <w:rPr>
                <w:b w:val="0"/>
                <w:bCs w:val="0"/>
              </w:rPr>
            </w:pPr>
            <w:r w:rsidRPr="003B6D0E">
              <w:rPr>
                <w:rFonts w:ascii="Arial" w:hAnsi="Arial" w:cs="Arial"/>
                <w:b w:val="0"/>
                <w:bCs w:val="0"/>
                <w:color w:val="000000"/>
              </w:rPr>
              <w:t>Pump η ≥ 70%</w:t>
            </w:r>
          </w:p>
        </w:tc>
      </w:tr>
      <w:tr w:rsidR="003B6D0E" w:rsidRPr="00527F8B" w14:paraId="400FED59" w14:textId="77777777" w:rsidTr="00FB15E6">
        <w:trPr>
          <w:trHeight w:val="599"/>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vAlign w:val="center"/>
          </w:tcPr>
          <w:p w14:paraId="347C3FF0" w14:textId="77777777" w:rsidR="003B6D0E" w:rsidRPr="00527F8B" w:rsidRDefault="003B6D0E" w:rsidP="003B6D0E">
            <w:pPr>
              <w:pStyle w:val="TableParagraph"/>
              <w:spacing w:before="164"/>
              <w:ind w:left="12" w:right="4"/>
              <w:jc w:val="center"/>
              <w:rPr>
                <w:b w:val="0"/>
              </w:rPr>
            </w:pPr>
            <w:r w:rsidRPr="00527F8B">
              <w:rPr>
                <w:spacing w:val="-5"/>
              </w:rPr>
              <w:t>1.8</w:t>
            </w:r>
          </w:p>
        </w:tc>
        <w:tc>
          <w:tcPr>
            <w:cnfStyle w:val="000010000000" w:firstRow="0" w:lastRow="0" w:firstColumn="0" w:lastColumn="0" w:oddVBand="1" w:evenVBand="0" w:oddHBand="0" w:evenHBand="0" w:firstRowFirstColumn="0" w:firstRowLastColumn="0" w:lastRowFirstColumn="0" w:lastRowLastColumn="0"/>
            <w:tcW w:w="3555" w:type="dxa"/>
            <w:tcBorders>
              <w:left w:val="none" w:sz="0" w:space="0" w:color="auto"/>
              <w:right w:val="none" w:sz="0" w:space="0" w:color="auto"/>
            </w:tcBorders>
            <w:vAlign w:val="center"/>
          </w:tcPr>
          <w:p w14:paraId="1DADA4F8" w14:textId="5F0EA94A" w:rsidR="003B6D0E" w:rsidRPr="003B6D0E" w:rsidRDefault="003B6D0E" w:rsidP="003B6D0E">
            <w:pPr>
              <w:pStyle w:val="TableParagraph"/>
              <w:spacing w:before="164"/>
              <w:ind w:left="107"/>
            </w:pPr>
            <w:r w:rsidRPr="003B6D0E">
              <w:rPr>
                <w:rFonts w:ascii="Arial" w:hAnsi="Arial" w:cs="Arial"/>
                <w:color w:val="000000"/>
              </w:rPr>
              <w:t>Speed / Poles</w:t>
            </w:r>
          </w:p>
        </w:tc>
        <w:tc>
          <w:tcPr>
            <w:cnfStyle w:val="000100000000" w:firstRow="0" w:lastRow="0" w:firstColumn="0" w:lastColumn="1" w:oddVBand="0" w:evenVBand="0" w:oddHBand="0" w:evenHBand="0" w:firstRowFirstColumn="0" w:firstRowLastColumn="0" w:lastRowFirstColumn="0" w:lastRowLastColumn="0"/>
            <w:tcW w:w="5384" w:type="dxa"/>
            <w:tcBorders>
              <w:left w:val="none" w:sz="0" w:space="0" w:color="auto"/>
            </w:tcBorders>
            <w:vAlign w:val="center"/>
          </w:tcPr>
          <w:p w14:paraId="299E7C36" w14:textId="5081726B" w:rsidR="003B6D0E" w:rsidRPr="003B6D0E" w:rsidRDefault="003B6D0E" w:rsidP="003B6D0E">
            <w:pPr>
              <w:pStyle w:val="TableParagraph"/>
              <w:spacing w:before="164"/>
              <w:ind w:left="106"/>
              <w:rPr>
                <w:b w:val="0"/>
                <w:bCs w:val="0"/>
              </w:rPr>
            </w:pPr>
            <w:r w:rsidRPr="003B6D0E">
              <w:rPr>
                <w:rFonts w:ascii="Arial" w:hAnsi="Arial" w:cs="Arial"/>
                <w:b w:val="0"/>
                <w:bCs w:val="0"/>
                <w:color w:val="000000"/>
              </w:rPr>
              <w:t>~2950–3000 rpm</w:t>
            </w:r>
          </w:p>
        </w:tc>
      </w:tr>
      <w:tr w:rsidR="003B6D0E" w:rsidRPr="00527F8B" w14:paraId="2C676DE3" w14:textId="77777777" w:rsidTr="00FB15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850" w:type="dxa"/>
            <w:tcBorders>
              <w:top w:val="none" w:sz="0" w:space="0" w:color="auto"/>
              <w:bottom w:val="none" w:sz="0" w:space="0" w:color="auto"/>
              <w:right w:val="none" w:sz="0" w:space="0" w:color="auto"/>
            </w:tcBorders>
            <w:vAlign w:val="center"/>
          </w:tcPr>
          <w:p w14:paraId="3E113EFB" w14:textId="77777777" w:rsidR="003B6D0E" w:rsidRPr="00527F8B" w:rsidRDefault="003B6D0E" w:rsidP="003B6D0E">
            <w:pPr>
              <w:pStyle w:val="TableParagraph"/>
              <w:spacing w:before="164"/>
              <w:ind w:left="12" w:right="4"/>
              <w:jc w:val="center"/>
              <w:rPr>
                <w:b w:val="0"/>
              </w:rPr>
            </w:pPr>
            <w:r w:rsidRPr="00527F8B">
              <w:rPr>
                <w:spacing w:val="-5"/>
              </w:rPr>
              <w:t>1.9</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bottom w:val="none" w:sz="0" w:space="0" w:color="auto"/>
              <w:right w:val="none" w:sz="0" w:space="0" w:color="auto"/>
            </w:tcBorders>
            <w:vAlign w:val="center"/>
          </w:tcPr>
          <w:p w14:paraId="36AA003F" w14:textId="110F5A5A" w:rsidR="003B6D0E" w:rsidRPr="003B6D0E" w:rsidRDefault="003B6D0E" w:rsidP="003B6D0E">
            <w:pPr>
              <w:pStyle w:val="TableParagraph"/>
              <w:spacing w:before="164"/>
              <w:ind w:left="107"/>
            </w:pPr>
            <w:r w:rsidRPr="003B6D0E">
              <w:rPr>
                <w:rFonts w:ascii="Arial" w:hAnsi="Arial" w:cs="Arial"/>
                <w:color w:val="000000"/>
              </w:rPr>
              <w:t>Motor — supply &amp; type</w:t>
            </w:r>
          </w:p>
        </w:tc>
        <w:tc>
          <w:tcPr>
            <w:cnfStyle w:val="000100000000" w:firstRow="0" w:lastRow="0" w:firstColumn="0" w:lastColumn="1" w:oddVBand="0" w:evenVBand="0" w:oddHBand="0" w:evenHBand="0" w:firstRowFirstColumn="0" w:firstRowLastColumn="0" w:lastRowFirstColumn="0" w:lastRowLastColumn="0"/>
            <w:tcW w:w="5384" w:type="dxa"/>
            <w:tcBorders>
              <w:top w:val="none" w:sz="0" w:space="0" w:color="auto"/>
              <w:left w:val="none" w:sz="0" w:space="0" w:color="auto"/>
              <w:bottom w:val="none" w:sz="0" w:space="0" w:color="auto"/>
            </w:tcBorders>
            <w:vAlign w:val="center"/>
          </w:tcPr>
          <w:p w14:paraId="32D83B4B" w14:textId="1509DC41" w:rsidR="003B6D0E" w:rsidRPr="003B6D0E" w:rsidRDefault="003B6D0E" w:rsidP="003B6D0E">
            <w:pPr>
              <w:pStyle w:val="TableParagraph"/>
              <w:rPr>
                <w:rFonts w:ascii="Times New Roman"/>
                <w:b w:val="0"/>
                <w:bCs w:val="0"/>
                <w:sz w:val="20"/>
              </w:rPr>
            </w:pPr>
            <w:r w:rsidRPr="003B6D0E">
              <w:rPr>
                <w:rFonts w:ascii="Arial" w:hAnsi="Arial" w:cs="Arial"/>
                <w:b w:val="0"/>
                <w:bCs w:val="0"/>
                <w:color w:val="000000"/>
              </w:rPr>
              <w:t>380/415 V, 50 Hz, 3-phase</w:t>
            </w:r>
          </w:p>
        </w:tc>
      </w:tr>
      <w:tr w:rsidR="003B6D0E" w:rsidRPr="00527F8B" w14:paraId="089BE48D" w14:textId="77777777" w:rsidTr="00FB15E6">
        <w:trPr>
          <w:trHeight w:val="599"/>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vAlign w:val="center"/>
          </w:tcPr>
          <w:p w14:paraId="16EF5570" w14:textId="77777777" w:rsidR="003B6D0E" w:rsidRPr="00527F8B" w:rsidRDefault="003B6D0E" w:rsidP="003B6D0E">
            <w:pPr>
              <w:pStyle w:val="TableParagraph"/>
              <w:spacing w:before="162"/>
              <w:ind w:left="12" w:right="5"/>
              <w:jc w:val="center"/>
              <w:rPr>
                <w:b w:val="0"/>
              </w:rPr>
            </w:pPr>
            <w:r w:rsidRPr="00527F8B">
              <w:rPr>
                <w:spacing w:val="-2"/>
              </w:rPr>
              <w:t>1.9.1</w:t>
            </w:r>
          </w:p>
        </w:tc>
        <w:tc>
          <w:tcPr>
            <w:cnfStyle w:val="000010000000" w:firstRow="0" w:lastRow="0" w:firstColumn="0" w:lastColumn="0" w:oddVBand="1" w:evenVBand="0" w:oddHBand="0" w:evenHBand="0" w:firstRowFirstColumn="0" w:firstRowLastColumn="0" w:lastRowFirstColumn="0" w:lastRowLastColumn="0"/>
            <w:tcW w:w="3555" w:type="dxa"/>
            <w:tcBorders>
              <w:left w:val="none" w:sz="0" w:space="0" w:color="auto"/>
              <w:right w:val="none" w:sz="0" w:space="0" w:color="auto"/>
            </w:tcBorders>
            <w:vAlign w:val="center"/>
          </w:tcPr>
          <w:p w14:paraId="76AD7776" w14:textId="36536DE0" w:rsidR="003B6D0E" w:rsidRPr="003B6D0E" w:rsidRDefault="003B6D0E" w:rsidP="003B6D0E">
            <w:pPr>
              <w:pStyle w:val="TableParagraph"/>
              <w:spacing w:before="28"/>
              <w:ind w:left="107"/>
            </w:pPr>
            <w:r w:rsidRPr="003B6D0E">
              <w:rPr>
                <w:rFonts w:ascii="Arial" w:hAnsi="Arial" w:cs="Arial"/>
                <w:color w:val="000000"/>
              </w:rPr>
              <w:t>Motor power</w:t>
            </w:r>
          </w:p>
        </w:tc>
        <w:tc>
          <w:tcPr>
            <w:cnfStyle w:val="000100000000" w:firstRow="0" w:lastRow="0" w:firstColumn="0" w:lastColumn="1" w:oddVBand="0" w:evenVBand="0" w:oddHBand="0" w:evenHBand="0" w:firstRowFirstColumn="0" w:firstRowLastColumn="0" w:lastRowFirstColumn="0" w:lastRowLastColumn="0"/>
            <w:tcW w:w="5384" w:type="dxa"/>
            <w:tcBorders>
              <w:left w:val="none" w:sz="0" w:space="0" w:color="auto"/>
            </w:tcBorders>
            <w:vAlign w:val="center"/>
          </w:tcPr>
          <w:p w14:paraId="77CCD888" w14:textId="39AAF00F" w:rsidR="003B6D0E" w:rsidRPr="003B6D0E" w:rsidRDefault="003B6D0E" w:rsidP="003B6D0E">
            <w:pPr>
              <w:pStyle w:val="TableParagraph"/>
              <w:spacing w:before="162"/>
              <w:ind w:left="106"/>
              <w:rPr>
                <w:b w:val="0"/>
                <w:bCs w:val="0"/>
              </w:rPr>
            </w:pPr>
            <w:r w:rsidRPr="003B6D0E">
              <w:rPr>
                <w:rFonts w:ascii="Arial" w:hAnsi="Arial" w:cs="Arial"/>
                <w:b w:val="0"/>
                <w:bCs w:val="0"/>
                <w:color w:val="000000"/>
              </w:rPr>
              <w:t xml:space="preserve">≤ 22 kW </w:t>
            </w:r>
          </w:p>
        </w:tc>
      </w:tr>
      <w:tr w:rsidR="003B6D0E" w:rsidRPr="00527F8B" w14:paraId="48A5DF35" w14:textId="77777777" w:rsidTr="00FB15E6">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850" w:type="dxa"/>
            <w:tcBorders>
              <w:top w:val="none" w:sz="0" w:space="0" w:color="auto"/>
              <w:bottom w:val="none" w:sz="0" w:space="0" w:color="auto"/>
              <w:right w:val="none" w:sz="0" w:space="0" w:color="auto"/>
            </w:tcBorders>
            <w:vAlign w:val="center"/>
          </w:tcPr>
          <w:p w14:paraId="5F9BB489" w14:textId="77777777" w:rsidR="003B6D0E" w:rsidRPr="00527F8B" w:rsidRDefault="003B6D0E" w:rsidP="003B6D0E">
            <w:pPr>
              <w:pStyle w:val="TableParagraph"/>
              <w:spacing w:before="162"/>
              <w:ind w:left="12" w:right="5"/>
              <w:jc w:val="center"/>
              <w:rPr>
                <w:b w:val="0"/>
              </w:rPr>
            </w:pPr>
            <w:r w:rsidRPr="00527F8B">
              <w:rPr>
                <w:spacing w:val="-2"/>
              </w:rPr>
              <w:t>1.9.2</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bottom w:val="none" w:sz="0" w:space="0" w:color="auto"/>
              <w:right w:val="none" w:sz="0" w:space="0" w:color="auto"/>
            </w:tcBorders>
            <w:vAlign w:val="center"/>
          </w:tcPr>
          <w:p w14:paraId="7369D843" w14:textId="6DC84670" w:rsidR="003B6D0E" w:rsidRPr="003B6D0E" w:rsidRDefault="003B6D0E" w:rsidP="003B6D0E">
            <w:pPr>
              <w:pStyle w:val="TableParagraph"/>
              <w:spacing w:before="162"/>
              <w:ind w:left="157"/>
            </w:pPr>
            <w:r w:rsidRPr="003B6D0E">
              <w:rPr>
                <w:rFonts w:ascii="Arial" w:hAnsi="Arial" w:cs="Arial"/>
                <w:color w:val="000000"/>
              </w:rPr>
              <w:t>Inlet / Outlet pipe diameter</w:t>
            </w:r>
          </w:p>
        </w:tc>
        <w:tc>
          <w:tcPr>
            <w:cnfStyle w:val="000100000000" w:firstRow="0" w:lastRow="0" w:firstColumn="0" w:lastColumn="1" w:oddVBand="0" w:evenVBand="0" w:oddHBand="0" w:evenHBand="0" w:firstRowFirstColumn="0" w:firstRowLastColumn="0" w:lastRowFirstColumn="0" w:lastRowLastColumn="0"/>
            <w:tcW w:w="5384" w:type="dxa"/>
            <w:tcBorders>
              <w:top w:val="none" w:sz="0" w:space="0" w:color="auto"/>
              <w:left w:val="none" w:sz="0" w:space="0" w:color="auto"/>
              <w:bottom w:val="none" w:sz="0" w:space="0" w:color="auto"/>
            </w:tcBorders>
            <w:vAlign w:val="center"/>
          </w:tcPr>
          <w:p w14:paraId="3E9A8324" w14:textId="37433278" w:rsidR="003B6D0E" w:rsidRPr="003B6D0E" w:rsidRDefault="003B6D0E" w:rsidP="003B6D0E">
            <w:pPr>
              <w:pStyle w:val="TableParagraph"/>
              <w:spacing w:before="162"/>
              <w:ind w:left="106"/>
              <w:rPr>
                <w:b w:val="0"/>
                <w:bCs w:val="0"/>
              </w:rPr>
            </w:pPr>
            <w:r w:rsidRPr="003B6D0E">
              <w:rPr>
                <w:rFonts w:ascii="Arial" w:hAnsi="Arial" w:cs="Arial"/>
                <w:b w:val="0"/>
                <w:bCs w:val="0"/>
                <w:color w:val="000000"/>
              </w:rPr>
              <w:t xml:space="preserve">DIN flanges DN for 4". </w:t>
            </w:r>
          </w:p>
        </w:tc>
      </w:tr>
      <w:tr w:rsidR="003B6D0E" w:rsidRPr="00527F8B" w14:paraId="1991D250" w14:textId="77777777" w:rsidTr="00FB15E6">
        <w:trPr>
          <w:trHeight w:val="599"/>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vAlign w:val="center"/>
          </w:tcPr>
          <w:p w14:paraId="1E70DA02" w14:textId="77777777" w:rsidR="003B6D0E" w:rsidRPr="00527F8B" w:rsidRDefault="003B6D0E" w:rsidP="003B6D0E">
            <w:pPr>
              <w:pStyle w:val="TableParagraph"/>
              <w:spacing w:before="162"/>
              <w:ind w:left="12" w:right="5"/>
              <w:jc w:val="center"/>
              <w:rPr>
                <w:b w:val="0"/>
              </w:rPr>
            </w:pPr>
            <w:r w:rsidRPr="00527F8B">
              <w:rPr>
                <w:spacing w:val="-2"/>
              </w:rPr>
              <w:t>1.9.3</w:t>
            </w:r>
          </w:p>
        </w:tc>
        <w:tc>
          <w:tcPr>
            <w:cnfStyle w:val="000010000000" w:firstRow="0" w:lastRow="0" w:firstColumn="0" w:lastColumn="0" w:oddVBand="1" w:evenVBand="0" w:oddHBand="0" w:evenHBand="0" w:firstRowFirstColumn="0" w:firstRowLastColumn="0" w:lastRowFirstColumn="0" w:lastRowLastColumn="0"/>
            <w:tcW w:w="3555" w:type="dxa"/>
            <w:tcBorders>
              <w:left w:val="none" w:sz="0" w:space="0" w:color="auto"/>
              <w:right w:val="none" w:sz="0" w:space="0" w:color="auto"/>
            </w:tcBorders>
            <w:vAlign w:val="center"/>
          </w:tcPr>
          <w:p w14:paraId="6A684BD3" w14:textId="27F40222" w:rsidR="003B6D0E" w:rsidRPr="003B6D0E" w:rsidRDefault="003B6D0E" w:rsidP="003B6D0E">
            <w:pPr>
              <w:pStyle w:val="TableParagraph"/>
              <w:spacing w:before="28"/>
              <w:ind w:left="107"/>
            </w:pPr>
            <w:r w:rsidRPr="003B6D0E">
              <w:rPr>
                <w:rFonts w:ascii="Arial" w:hAnsi="Arial" w:cs="Arial"/>
                <w:color w:val="000000"/>
              </w:rPr>
              <w:t>Impellers</w:t>
            </w:r>
          </w:p>
        </w:tc>
        <w:tc>
          <w:tcPr>
            <w:cnfStyle w:val="000100000000" w:firstRow="0" w:lastRow="0" w:firstColumn="0" w:lastColumn="1" w:oddVBand="0" w:evenVBand="0" w:oddHBand="0" w:evenHBand="0" w:firstRowFirstColumn="0" w:firstRowLastColumn="0" w:lastRowFirstColumn="0" w:lastRowLastColumn="0"/>
            <w:tcW w:w="5384" w:type="dxa"/>
            <w:tcBorders>
              <w:left w:val="none" w:sz="0" w:space="0" w:color="auto"/>
            </w:tcBorders>
            <w:vAlign w:val="center"/>
          </w:tcPr>
          <w:p w14:paraId="3E31DA55" w14:textId="57029257" w:rsidR="003B6D0E" w:rsidRPr="003B6D0E" w:rsidRDefault="003B6D0E" w:rsidP="003B6D0E">
            <w:pPr>
              <w:pStyle w:val="TableParagraph"/>
              <w:spacing w:before="162"/>
              <w:ind w:left="106"/>
              <w:rPr>
                <w:b w:val="0"/>
                <w:bCs w:val="0"/>
              </w:rPr>
            </w:pPr>
            <w:r w:rsidRPr="003B6D0E">
              <w:rPr>
                <w:rFonts w:ascii="Arial" w:hAnsi="Arial" w:cs="Arial"/>
                <w:b w:val="0"/>
                <w:bCs w:val="0"/>
                <w:color w:val="000000"/>
              </w:rPr>
              <w:t>Stainless steel EN 1.4301 / AISI 304</w:t>
            </w:r>
          </w:p>
        </w:tc>
      </w:tr>
      <w:tr w:rsidR="003B6D0E" w:rsidRPr="00527F8B" w14:paraId="2B86E426" w14:textId="77777777" w:rsidTr="00FB15E6">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850" w:type="dxa"/>
            <w:tcBorders>
              <w:top w:val="none" w:sz="0" w:space="0" w:color="auto"/>
              <w:bottom w:val="none" w:sz="0" w:space="0" w:color="auto"/>
              <w:right w:val="none" w:sz="0" w:space="0" w:color="auto"/>
            </w:tcBorders>
            <w:vAlign w:val="center"/>
          </w:tcPr>
          <w:p w14:paraId="0A3DFBF7" w14:textId="77777777" w:rsidR="003B6D0E" w:rsidRPr="00527F8B" w:rsidRDefault="003B6D0E" w:rsidP="003B6D0E">
            <w:pPr>
              <w:pStyle w:val="TableParagraph"/>
              <w:spacing w:before="162"/>
              <w:ind w:left="12" w:right="7"/>
              <w:jc w:val="center"/>
              <w:rPr>
                <w:b w:val="0"/>
              </w:rPr>
            </w:pPr>
            <w:r w:rsidRPr="00527F8B">
              <w:rPr>
                <w:spacing w:val="-4"/>
              </w:rPr>
              <w:t>1.10</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bottom w:val="none" w:sz="0" w:space="0" w:color="auto"/>
              <w:right w:val="none" w:sz="0" w:space="0" w:color="auto"/>
            </w:tcBorders>
            <w:vAlign w:val="center"/>
          </w:tcPr>
          <w:p w14:paraId="06F7EF5A" w14:textId="18B4F218" w:rsidR="003B6D0E" w:rsidRPr="003B6D0E" w:rsidRDefault="003B6D0E" w:rsidP="003B6D0E">
            <w:pPr>
              <w:pStyle w:val="TableParagraph"/>
              <w:spacing w:before="162"/>
              <w:ind w:left="107"/>
            </w:pPr>
            <w:r w:rsidRPr="003B6D0E">
              <w:rPr>
                <w:rFonts w:ascii="Arial" w:hAnsi="Arial" w:cs="Arial"/>
                <w:color w:val="000000"/>
              </w:rPr>
              <w:t xml:space="preserve">Shaft </w:t>
            </w:r>
          </w:p>
        </w:tc>
        <w:tc>
          <w:tcPr>
            <w:cnfStyle w:val="000100000000" w:firstRow="0" w:lastRow="0" w:firstColumn="0" w:lastColumn="1" w:oddVBand="0" w:evenVBand="0" w:oddHBand="0" w:evenHBand="0" w:firstRowFirstColumn="0" w:firstRowLastColumn="0" w:lastRowFirstColumn="0" w:lastRowLastColumn="0"/>
            <w:tcW w:w="5384" w:type="dxa"/>
            <w:tcBorders>
              <w:top w:val="none" w:sz="0" w:space="0" w:color="auto"/>
              <w:left w:val="none" w:sz="0" w:space="0" w:color="auto"/>
              <w:bottom w:val="none" w:sz="0" w:space="0" w:color="auto"/>
            </w:tcBorders>
            <w:vAlign w:val="center"/>
          </w:tcPr>
          <w:p w14:paraId="70A60125" w14:textId="70B83811" w:rsidR="003B6D0E" w:rsidRPr="003B6D0E" w:rsidRDefault="003B6D0E" w:rsidP="003B6D0E">
            <w:pPr>
              <w:pStyle w:val="TableParagraph"/>
              <w:spacing w:before="162"/>
              <w:ind w:left="106"/>
              <w:rPr>
                <w:b w:val="0"/>
                <w:bCs w:val="0"/>
              </w:rPr>
            </w:pPr>
            <w:r w:rsidRPr="003B6D0E">
              <w:rPr>
                <w:rFonts w:ascii="Arial" w:hAnsi="Arial" w:cs="Arial"/>
                <w:b w:val="0"/>
                <w:bCs w:val="0"/>
                <w:color w:val="000000"/>
              </w:rPr>
              <w:t>Stainless steel EN 1.4301 / AISI 304</w:t>
            </w:r>
          </w:p>
        </w:tc>
      </w:tr>
      <w:tr w:rsidR="003B6D0E" w:rsidRPr="00527F8B" w14:paraId="45D23636" w14:textId="77777777" w:rsidTr="00FB15E6">
        <w:trPr>
          <w:trHeight w:val="601"/>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vAlign w:val="center"/>
          </w:tcPr>
          <w:p w14:paraId="70EB5B72" w14:textId="77777777" w:rsidR="003B6D0E" w:rsidRPr="00527F8B" w:rsidRDefault="003B6D0E" w:rsidP="003B6D0E">
            <w:pPr>
              <w:pStyle w:val="TableParagraph"/>
              <w:spacing w:before="164"/>
              <w:ind w:left="12" w:right="7"/>
              <w:jc w:val="center"/>
              <w:rPr>
                <w:b w:val="0"/>
              </w:rPr>
            </w:pPr>
            <w:r w:rsidRPr="00527F8B">
              <w:rPr>
                <w:spacing w:val="-4"/>
              </w:rPr>
              <w:t>1.11</w:t>
            </w:r>
          </w:p>
        </w:tc>
        <w:tc>
          <w:tcPr>
            <w:cnfStyle w:val="000010000000" w:firstRow="0" w:lastRow="0" w:firstColumn="0" w:lastColumn="0" w:oddVBand="1" w:evenVBand="0" w:oddHBand="0" w:evenHBand="0" w:firstRowFirstColumn="0" w:firstRowLastColumn="0" w:lastRowFirstColumn="0" w:lastRowLastColumn="0"/>
            <w:tcW w:w="3555" w:type="dxa"/>
            <w:tcBorders>
              <w:left w:val="none" w:sz="0" w:space="0" w:color="auto"/>
              <w:right w:val="none" w:sz="0" w:space="0" w:color="auto"/>
            </w:tcBorders>
            <w:vAlign w:val="center"/>
          </w:tcPr>
          <w:p w14:paraId="102015DC" w14:textId="664BCA9A" w:rsidR="003B6D0E" w:rsidRPr="003B6D0E" w:rsidRDefault="003B6D0E" w:rsidP="003B6D0E">
            <w:pPr>
              <w:pStyle w:val="TableParagraph"/>
              <w:spacing w:before="164"/>
              <w:ind w:left="107"/>
            </w:pPr>
            <w:r w:rsidRPr="003B6D0E">
              <w:rPr>
                <w:rFonts w:ascii="Arial" w:hAnsi="Arial" w:cs="Arial"/>
                <w:color w:val="000000"/>
              </w:rPr>
              <w:t>Temperature</w:t>
            </w:r>
          </w:p>
        </w:tc>
        <w:tc>
          <w:tcPr>
            <w:cnfStyle w:val="000100000000" w:firstRow="0" w:lastRow="0" w:firstColumn="0" w:lastColumn="1" w:oddVBand="0" w:evenVBand="0" w:oddHBand="0" w:evenHBand="0" w:firstRowFirstColumn="0" w:firstRowLastColumn="0" w:lastRowFirstColumn="0" w:lastRowLastColumn="0"/>
            <w:tcW w:w="5384" w:type="dxa"/>
            <w:tcBorders>
              <w:left w:val="none" w:sz="0" w:space="0" w:color="auto"/>
            </w:tcBorders>
            <w:vAlign w:val="center"/>
          </w:tcPr>
          <w:p w14:paraId="39F34CB3" w14:textId="04A85B7A" w:rsidR="003B6D0E" w:rsidRPr="003B6D0E" w:rsidRDefault="003B6D0E" w:rsidP="003B6D0E">
            <w:pPr>
              <w:pStyle w:val="TableParagraph"/>
              <w:spacing w:before="164"/>
              <w:ind w:left="106"/>
              <w:rPr>
                <w:b w:val="0"/>
                <w:bCs w:val="0"/>
              </w:rPr>
            </w:pPr>
            <w:r w:rsidRPr="003B6D0E">
              <w:rPr>
                <w:rFonts w:ascii="Arial" w:hAnsi="Arial" w:cs="Arial"/>
                <w:b w:val="0"/>
                <w:bCs w:val="0"/>
                <w:color w:val="000000"/>
              </w:rPr>
              <w:t>Max operating liquid temp: up to 50 °C</w:t>
            </w:r>
          </w:p>
        </w:tc>
      </w:tr>
      <w:tr w:rsidR="003B6D0E" w:rsidRPr="00527F8B" w14:paraId="76EA8B92" w14:textId="77777777" w:rsidTr="00FB15E6">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850" w:type="dxa"/>
            <w:tcBorders>
              <w:top w:val="none" w:sz="0" w:space="0" w:color="auto"/>
              <w:bottom w:val="none" w:sz="0" w:space="0" w:color="auto"/>
              <w:right w:val="none" w:sz="0" w:space="0" w:color="auto"/>
            </w:tcBorders>
            <w:vAlign w:val="center"/>
          </w:tcPr>
          <w:p w14:paraId="3821624E" w14:textId="082C7A19" w:rsidR="003B6D0E" w:rsidRPr="00527F8B" w:rsidRDefault="002C6D3A" w:rsidP="003B6D0E">
            <w:pPr>
              <w:pStyle w:val="TableParagraph"/>
              <w:spacing w:before="164"/>
              <w:ind w:left="12" w:right="7"/>
              <w:jc w:val="center"/>
              <w:rPr>
                <w:spacing w:val="-4"/>
              </w:rPr>
            </w:pPr>
            <w:r>
              <w:rPr>
                <w:spacing w:val="-4"/>
              </w:rPr>
              <w:t>1.12</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bottom w:val="none" w:sz="0" w:space="0" w:color="auto"/>
              <w:right w:val="none" w:sz="0" w:space="0" w:color="auto"/>
            </w:tcBorders>
            <w:vAlign w:val="center"/>
          </w:tcPr>
          <w:p w14:paraId="73C51902" w14:textId="49CA0F84" w:rsidR="003B6D0E" w:rsidRPr="003B6D0E" w:rsidRDefault="003B6D0E" w:rsidP="003B6D0E">
            <w:pPr>
              <w:pStyle w:val="TableParagraph"/>
              <w:spacing w:before="164"/>
              <w:ind w:left="107"/>
            </w:pPr>
            <w:r w:rsidRPr="003B6D0E">
              <w:rPr>
                <w:rFonts w:ascii="Arial" w:hAnsi="Arial" w:cs="Arial"/>
                <w:color w:val="000000"/>
              </w:rPr>
              <w:t>Maximum operating pressure</w:t>
            </w:r>
          </w:p>
        </w:tc>
        <w:tc>
          <w:tcPr>
            <w:cnfStyle w:val="000100000000" w:firstRow="0" w:lastRow="0" w:firstColumn="0" w:lastColumn="1" w:oddVBand="0" w:evenVBand="0" w:oddHBand="0" w:evenHBand="0" w:firstRowFirstColumn="0" w:firstRowLastColumn="0" w:lastRowFirstColumn="0" w:lastRowLastColumn="0"/>
            <w:tcW w:w="5384" w:type="dxa"/>
            <w:tcBorders>
              <w:top w:val="none" w:sz="0" w:space="0" w:color="auto"/>
              <w:left w:val="none" w:sz="0" w:space="0" w:color="auto"/>
              <w:bottom w:val="none" w:sz="0" w:space="0" w:color="auto"/>
            </w:tcBorders>
            <w:vAlign w:val="center"/>
          </w:tcPr>
          <w:p w14:paraId="6B5D5749" w14:textId="67C21DA2" w:rsidR="003B6D0E" w:rsidRPr="003B6D0E" w:rsidRDefault="003B6D0E" w:rsidP="003B6D0E">
            <w:pPr>
              <w:pStyle w:val="TableParagraph"/>
              <w:spacing w:before="164"/>
              <w:ind w:left="106"/>
              <w:rPr>
                <w:b w:val="0"/>
                <w:bCs w:val="0"/>
              </w:rPr>
            </w:pPr>
            <w:r w:rsidRPr="003B6D0E">
              <w:rPr>
                <w:rFonts w:ascii="Arial" w:hAnsi="Arial" w:cs="Arial"/>
                <w:b w:val="0"/>
                <w:bCs w:val="0"/>
                <w:color w:val="000000"/>
              </w:rPr>
              <w:t xml:space="preserve">≤ 30 </w:t>
            </w:r>
            <w:proofErr w:type="gramStart"/>
            <w:r w:rsidRPr="003B6D0E">
              <w:rPr>
                <w:rFonts w:ascii="Arial" w:hAnsi="Arial" w:cs="Arial"/>
                <w:b w:val="0"/>
                <w:bCs w:val="0"/>
                <w:color w:val="000000"/>
              </w:rPr>
              <w:t>bar</w:t>
            </w:r>
            <w:proofErr w:type="gramEnd"/>
          </w:p>
        </w:tc>
      </w:tr>
      <w:tr w:rsidR="003B6D0E" w:rsidRPr="00527F8B" w14:paraId="09580761" w14:textId="77777777" w:rsidTr="00FB15E6">
        <w:trPr>
          <w:trHeight w:val="601"/>
        </w:trPr>
        <w:tc>
          <w:tcPr>
            <w:cnfStyle w:val="001000000000" w:firstRow="0" w:lastRow="0" w:firstColumn="1" w:lastColumn="0" w:oddVBand="0" w:evenVBand="0" w:oddHBand="0" w:evenHBand="0" w:firstRowFirstColumn="0" w:firstRowLastColumn="0" w:lastRowFirstColumn="0" w:lastRowLastColumn="0"/>
            <w:tcW w:w="850" w:type="dxa"/>
            <w:tcBorders>
              <w:right w:val="none" w:sz="0" w:space="0" w:color="auto"/>
            </w:tcBorders>
            <w:vAlign w:val="center"/>
          </w:tcPr>
          <w:p w14:paraId="6B92B6A9" w14:textId="7834BFD4" w:rsidR="003B6D0E" w:rsidRPr="00527F8B" w:rsidRDefault="002C6D3A" w:rsidP="003B6D0E">
            <w:pPr>
              <w:pStyle w:val="TableParagraph"/>
              <w:spacing w:before="164"/>
              <w:ind w:left="12" w:right="7"/>
              <w:jc w:val="center"/>
              <w:rPr>
                <w:spacing w:val="-4"/>
              </w:rPr>
            </w:pPr>
            <w:r>
              <w:rPr>
                <w:spacing w:val="-4"/>
              </w:rPr>
              <w:t>1.13</w:t>
            </w:r>
          </w:p>
        </w:tc>
        <w:tc>
          <w:tcPr>
            <w:cnfStyle w:val="000010000000" w:firstRow="0" w:lastRow="0" w:firstColumn="0" w:lastColumn="0" w:oddVBand="1" w:evenVBand="0" w:oddHBand="0" w:evenHBand="0" w:firstRowFirstColumn="0" w:firstRowLastColumn="0" w:lastRowFirstColumn="0" w:lastRowLastColumn="0"/>
            <w:tcW w:w="3555" w:type="dxa"/>
            <w:tcBorders>
              <w:left w:val="none" w:sz="0" w:space="0" w:color="auto"/>
              <w:right w:val="none" w:sz="0" w:space="0" w:color="auto"/>
            </w:tcBorders>
            <w:vAlign w:val="center"/>
          </w:tcPr>
          <w:p w14:paraId="76765E1D" w14:textId="1CF7B229" w:rsidR="003B6D0E" w:rsidRPr="003B6D0E" w:rsidRDefault="003B6D0E" w:rsidP="003B6D0E">
            <w:pPr>
              <w:pStyle w:val="TableParagraph"/>
              <w:spacing w:before="164"/>
              <w:ind w:left="107"/>
            </w:pPr>
            <w:r w:rsidRPr="003B6D0E">
              <w:rPr>
                <w:rFonts w:ascii="Arial" w:hAnsi="Arial" w:cs="Arial"/>
                <w:color w:val="000000"/>
              </w:rPr>
              <w:t>Motor protection &amp; class</w:t>
            </w:r>
          </w:p>
        </w:tc>
        <w:tc>
          <w:tcPr>
            <w:cnfStyle w:val="000100000000" w:firstRow="0" w:lastRow="0" w:firstColumn="0" w:lastColumn="1" w:oddVBand="0" w:evenVBand="0" w:oddHBand="0" w:evenHBand="0" w:firstRowFirstColumn="0" w:firstRowLastColumn="0" w:lastRowFirstColumn="0" w:lastRowLastColumn="0"/>
            <w:tcW w:w="5384" w:type="dxa"/>
            <w:tcBorders>
              <w:left w:val="none" w:sz="0" w:space="0" w:color="auto"/>
            </w:tcBorders>
            <w:vAlign w:val="center"/>
          </w:tcPr>
          <w:p w14:paraId="36056DF4" w14:textId="657A8E5B" w:rsidR="003B6D0E" w:rsidRPr="003B6D0E" w:rsidRDefault="003B6D0E" w:rsidP="003B6D0E">
            <w:pPr>
              <w:pStyle w:val="TableParagraph"/>
              <w:spacing w:before="164"/>
              <w:ind w:left="106"/>
              <w:rPr>
                <w:b w:val="0"/>
                <w:bCs w:val="0"/>
              </w:rPr>
            </w:pPr>
            <w:r w:rsidRPr="003B6D0E">
              <w:rPr>
                <w:rFonts w:ascii="Arial" w:hAnsi="Arial" w:cs="Arial"/>
                <w:b w:val="0"/>
                <w:bCs w:val="0"/>
                <w:color w:val="000000"/>
              </w:rPr>
              <w:t>IP ≥ 55</w:t>
            </w:r>
          </w:p>
        </w:tc>
      </w:tr>
      <w:tr w:rsidR="003B6D0E" w:rsidRPr="00527F8B" w14:paraId="0B1610E3" w14:textId="77777777" w:rsidTr="00FB15E6">
        <w:trPr>
          <w:cnfStyle w:val="010000000000" w:firstRow="0" w:lastRow="1" w:firstColumn="0" w:lastColumn="0" w:oddVBand="0" w:evenVBand="0" w:oddHBand="0" w:evenHBand="0" w:firstRowFirstColumn="0" w:firstRowLastColumn="0" w:lastRowFirstColumn="0" w:lastRowLastColumn="0"/>
          <w:trHeight w:val="601"/>
        </w:trPr>
        <w:tc>
          <w:tcPr>
            <w:cnfStyle w:val="001000000001" w:firstRow="0" w:lastRow="0" w:firstColumn="1" w:lastColumn="0" w:oddVBand="0" w:evenVBand="0" w:oddHBand="0" w:evenHBand="0" w:firstRowFirstColumn="0" w:firstRowLastColumn="0" w:lastRowFirstColumn="1" w:lastRowLastColumn="0"/>
            <w:tcW w:w="850" w:type="dxa"/>
            <w:tcBorders>
              <w:top w:val="none" w:sz="0" w:space="0" w:color="auto"/>
              <w:right w:val="none" w:sz="0" w:space="0" w:color="auto"/>
            </w:tcBorders>
            <w:vAlign w:val="center"/>
          </w:tcPr>
          <w:p w14:paraId="2FFD4272" w14:textId="0006F15D" w:rsidR="003B6D0E" w:rsidRPr="00527F8B" w:rsidRDefault="002C6D3A" w:rsidP="003B6D0E">
            <w:pPr>
              <w:pStyle w:val="TableParagraph"/>
              <w:spacing w:before="164"/>
              <w:ind w:left="12" w:right="7"/>
              <w:jc w:val="center"/>
              <w:rPr>
                <w:spacing w:val="-4"/>
              </w:rPr>
            </w:pPr>
            <w:r>
              <w:rPr>
                <w:spacing w:val="-4"/>
              </w:rPr>
              <w:t>1.14</w:t>
            </w:r>
          </w:p>
        </w:tc>
        <w:tc>
          <w:tcPr>
            <w:cnfStyle w:val="000010000000" w:firstRow="0" w:lastRow="0" w:firstColumn="0" w:lastColumn="0" w:oddVBand="1" w:evenVBand="0" w:oddHBand="0" w:evenHBand="0" w:firstRowFirstColumn="0" w:firstRowLastColumn="0" w:lastRowFirstColumn="0" w:lastRowLastColumn="0"/>
            <w:tcW w:w="3555" w:type="dxa"/>
            <w:tcBorders>
              <w:top w:val="none" w:sz="0" w:space="0" w:color="auto"/>
              <w:left w:val="none" w:sz="0" w:space="0" w:color="auto"/>
              <w:right w:val="none" w:sz="0" w:space="0" w:color="auto"/>
            </w:tcBorders>
            <w:vAlign w:val="center"/>
          </w:tcPr>
          <w:p w14:paraId="21EAD566" w14:textId="29B4337E" w:rsidR="003B6D0E" w:rsidRPr="003B6D0E" w:rsidRDefault="003B6D0E" w:rsidP="003B6D0E">
            <w:pPr>
              <w:pStyle w:val="TableParagraph"/>
              <w:spacing w:before="164"/>
              <w:ind w:left="107"/>
              <w:rPr>
                <w:b w:val="0"/>
                <w:bCs w:val="0"/>
              </w:rPr>
            </w:pPr>
            <w:r w:rsidRPr="003B6D0E">
              <w:rPr>
                <w:rFonts w:ascii="Arial" w:hAnsi="Arial" w:cs="Arial"/>
                <w:b w:val="0"/>
                <w:bCs w:val="0"/>
                <w:color w:val="000000"/>
              </w:rPr>
              <w:t>Water quality / Solids</w:t>
            </w:r>
          </w:p>
        </w:tc>
        <w:tc>
          <w:tcPr>
            <w:cnfStyle w:val="000100000010" w:firstRow="0" w:lastRow="0" w:firstColumn="0" w:lastColumn="1" w:oddVBand="0" w:evenVBand="0" w:oddHBand="0" w:evenHBand="0" w:firstRowFirstColumn="0" w:firstRowLastColumn="0" w:lastRowFirstColumn="0" w:lastRowLastColumn="1"/>
            <w:tcW w:w="5384" w:type="dxa"/>
            <w:tcBorders>
              <w:top w:val="none" w:sz="0" w:space="0" w:color="auto"/>
              <w:left w:val="none" w:sz="0" w:space="0" w:color="auto"/>
            </w:tcBorders>
            <w:vAlign w:val="center"/>
          </w:tcPr>
          <w:p w14:paraId="4909768E" w14:textId="01283AF9" w:rsidR="003B6D0E" w:rsidRPr="003B6D0E" w:rsidRDefault="003B6D0E" w:rsidP="003B6D0E">
            <w:pPr>
              <w:pStyle w:val="TableParagraph"/>
              <w:spacing w:before="164"/>
              <w:ind w:left="106"/>
              <w:rPr>
                <w:b w:val="0"/>
                <w:bCs w:val="0"/>
              </w:rPr>
            </w:pPr>
            <w:r w:rsidRPr="003B6D0E">
              <w:rPr>
                <w:rFonts w:ascii="Arial" w:hAnsi="Arial" w:cs="Arial"/>
                <w:b w:val="0"/>
                <w:bCs w:val="0"/>
                <w:color w:val="000000"/>
              </w:rPr>
              <w:t xml:space="preserve">Sand / solids &gt; 50 g/m³ (very abrasive) </w:t>
            </w:r>
          </w:p>
        </w:tc>
      </w:tr>
    </w:tbl>
    <w:p w14:paraId="6C4635B8" w14:textId="0C4AA1AE" w:rsidR="00EB762D" w:rsidRDefault="00EB762D" w:rsidP="00EB762D">
      <w:pPr>
        <w:bidi w:val="0"/>
        <w:rPr>
          <w:lang w:bidi="ar-YE"/>
        </w:rPr>
      </w:pPr>
    </w:p>
    <w:p w14:paraId="4A2DB605" w14:textId="7480A03D" w:rsidR="009973FC" w:rsidRDefault="009973FC">
      <w:pPr>
        <w:spacing w:after="160" w:line="259" w:lineRule="auto"/>
        <w:rPr>
          <w:rtl/>
          <w:lang w:bidi="ar-YE"/>
        </w:rPr>
      </w:pPr>
    </w:p>
    <w:sectPr w:rsidR="009973FC" w:rsidSect="001D1111">
      <w:headerReference w:type="default" r:id="rId7"/>
      <w:footerReference w:type="default" r:id="rId8"/>
      <w:pgSz w:w="12240" w:h="15840"/>
      <w:pgMar w:top="18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582B" w14:textId="77777777" w:rsidR="00626411" w:rsidRDefault="00626411" w:rsidP="005F7702">
      <w:r>
        <w:separator/>
      </w:r>
    </w:p>
  </w:endnote>
  <w:endnote w:type="continuationSeparator" w:id="0">
    <w:p w14:paraId="30A63E40" w14:textId="77777777" w:rsidR="00626411" w:rsidRDefault="00626411" w:rsidP="005F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cs"/>
        <w:rtl/>
        <w:lang w:bidi="ar-YE"/>
      </w:rPr>
      <w:id w:val="-886182282"/>
      <w:docPartObj>
        <w:docPartGallery w:val="Page Numbers (Bottom of Page)"/>
        <w:docPartUnique/>
      </w:docPartObj>
    </w:sdtPr>
    <w:sdtContent>
      <w:p w14:paraId="735F190E" w14:textId="1DECA3EE" w:rsidR="001D1111" w:rsidRDefault="001D1111">
        <w:pPr>
          <w:pStyle w:val="a6"/>
          <w:rPr>
            <w:lang w:bidi="ar-YE"/>
          </w:rPr>
        </w:pPr>
        <w:r>
          <w:rPr>
            <w:noProof/>
            <w:rtl/>
            <w:lang w:bidi="ar-YE"/>
          </w:rPr>
          <mc:AlternateContent>
            <mc:Choice Requires="wps">
              <w:drawing>
                <wp:anchor distT="0" distB="0" distL="114300" distR="114300" simplePos="0" relativeHeight="251661312" behindDoc="0" locked="0" layoutInCell="1" allowOverlap="1" wp14:anchorId="1F4F9857" wp14:editId="04156CF5">
                  <wp:simplePos x="0" y="0"/>
                  <wp:positionH relativeFrom="margin">
                    <wp:align>center</wp:align>
                  </wp:positionH>
                  <wp:positionV relativeFrom="bottomMargin">
                    <wp:align>center</wp:align>
                  </wp:positionV>
                  <wp:extent cx="551815" cy="238760"/>
                  <wp:effectExtent l="19050" t="19050" r="19685" b="18415"/>
                  <wp:wrapNone/>
                  <wp:docPr id="498942717" name="قوس متوسط مزدوج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A35E9E0" w14:textId="77777777" w:rsidR="001D1111" w:rsidRDefault="001D1111">
                              <w:pPr>
                                <w:jc w:val="center"/>
                              </w:pPr>
                              <w:r>
                                <w:fldChar w:fldCharType="begin"/>
                              </w:r>
                              <w:r>
                                <w:instrText>PAGE    \* MERGEFORMAT</w:instrText>
                              </w:r>
                              <w:r>
                                <w:fldChar w:fldCharType="separate"/>
                              </w:r>
                              <w:r>
                                <w:rPr>
                                  <w:rtl/>
                                  <w:lang w:val="ar-SA"/>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4F98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2" o:spid="_x0000_s1026" type="#_x0000_t185" style="position:absolute;left:0;text-align:left;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A35E9E0" w14:textId="77777777" w:rsidR="001D1111" w:rsidRDefault="001D1111">
                        <w:pPr>
                          <w:jc w:val="center"/>
                        </w:pPr>
                        <w:r>
                          <w:fldChar w:fldCharType="begin"/>
                        </w:r>
                        <w:r>
                          <w:instrText>PAGE    \* MERGEFORMAT</w:instrText>
                        </w:r>
                        <w:r>
                          <w:fldChar w:fldCharType="separate"/>
                        </w:r>
                        <w:r>
                          <w:rPr>
                            <w:rtl/>
                            <w:lang w:val="ar-SA"/>
                          </w:rPr>
                          <w:t>2</w:t>
                        </w:r>
                        <w:r>
                          <w:fldChar w:fldCharType="end"/>
                        </w:r>
                      </w:p>
                    </w:txbxContent>
                  </v:textbox>
                  <w10:wrap anchorx="margin" anchory="margin"/>
                </v:shape>
              </w:pict>
            </mc:Fallback>
          </mc:AlternateContent>
        </w:r>
        <w:r>
          <w:rPr>
            <w:noProof/>
            <w:rtl/>
            <w:lang w:bidi="ar-YE"/>
          </w:rPr>
          <mc:AlternateContent>
            <mc:Choice Requires="wps">
              <w:drawing>
                <wp:anchor distT="0" distB="0" distL="114300" distR="114300" simplePos="0" relativeHeight="251660288" behindDoc="0" locked="0" layoutInCell="1" allowOverlap="1" wp14:anchorId="4B940FFB" wp14:editId="60304285">
                  <wp:simplePos x="0" y="0"/>
                  <wp:positionH relativeFrom="margin">
                    <wp:align>center</wp:align>
                  </wp:positionH>
                  <wp:positionV relativeFrom="bottomMargin">
                    <wp:align>center</wp:align>
                  </wp:positionV>
                  <wp:extent cx="5518150" cy="0"/>
                  <wp:effectExtent l="9525" t="9525" r="6350" b="9525"/>
                  <wp:wrapNone/>
                  <wp:docPr id="125048583"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7C5A06D" id="_x0000_t32" coordsize="21600,21600" o:spt="32" o:oned="t" path="m,l21600,21600e" filled="f">
                  <v:path arrowok="t" fillok="f" o:connecttype="none"/>
                  <o:lock v:ext="edit" shapetype="t"/>
                </v:shapetype>
                <v:shape id="رابط كسهم مستقيم 1" o:spid="_x0000_s1026" type="#_x0000_t32" style="position:absolute;left:0;text-align:left;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97C9" w14:textId="77777777" w:rsidR="00626411" w:rsidRDefault="00626411" w:rsidP="005F7702">
      <w:r>
        <w:separator/>
      </w:r>
    </w:p>
  </w:footnote>
  <w:footnote w:type="continuationSeparator" w:id="0">
    <w:p w14:paraId="6C8FCAC6" w14:textId="77777777" w:rsidR="00626411" w:rsidRDefault="00626411" w:rsidP="005F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2FB4" w14:textId="2AF6F543" w:rsidR="005F7702" w:rsidRPr="001D1111" w:rsidRDefault="001D1111" w:rsidP="001D1111">
    <w:pPr>
      <w:pStyle w:val="a5"/>
      <w:jc w:val="center"/>
      <w:rPr>
        <w:b/>
        <w:bCs/>
        <w:sz w:val="24"/>
        <w:szCs w:val="24"/>
        <w:lang w:bidi="ar-YE"/>
      </w:rPr>
    </w:pPr>
    <w:r>
      <w:rPr>
        <w:b/>
        <w:bCs/>
        <w:noProof/>
        <w:sz w:val="24"/>
        <w:szCs w:val="24"/>
        <w:lang w:bidi="ar-YE"/>
      </w:rPr>
      <mc:AlternateContent>
        <mc:Choice Requires="wps">
          <w:drawing>
            <wp:anchor distT="0" distB="0" distL="114300" distR="114300" simplePos="0" relativeHeight="251662336" behindDoc="0" locked="0" layoutInCell="1" allowOverlap="1" wp14:anchorId="2B28CCCB" wp14:editId="130DB2A2">
              <wp:simplePos x="0" y="0"/>
              <wp:positionH relativeFrom="column">
                <wp:posOffset>-1244600</wp:posOffset>
              </wp:positionH>
              <wp:positionV relativeFrom="paragraph">
                <wp:posOffset>673100</wp:posOffset>
              </wp:positionV>
              <wp:extent cx="8978900" cy="0"/>
              <wp:effectExtent l="0" t="0" r="0" b="0"/>
              <wp:wrapNone/>
              <wp:docPr id="1350824772" name="رابط مستقيم 3"/>
              <wp:cNvGraphicFramePr/>
              <a:graphic xmlns:a="http://schemas.openxmlformats.org/drawingml/2006/main">
                <a:graphicData uri="http://schemas.microsoft.com/office/word/2010/wordprocessingShape">
                  <wps:wsp>
                    <wps:cNvCnPr/>
                    <wps:spPr>
                      <a:xfrm>
                        <a:off x="0" y="0"/>
                        <a:ext cx="897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613A9" id="رابط مستقيم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53pt" to="60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" strokecolor="#4472c4 [3204]" strokeweight="1pt">
              <v:stroke joinstyle="miter"/>
            </v:line>
          </w:pict>
        </mc:Fallback>
      </mc:AlternateContent>
    </w:r>
    <w:r w:rsidR="00AF596C" w:rsidRPr="00AF596C">
      <w:rPr>
        <w:b/>
        <w:bCs/>
        <w:sz w:val="24"/>
        <w:szCs w:val="24"/>
        <w:lang w:bidi="ar-YE"/>
      </w:rPr>
      <w:t xml:space="preserve"> Implementation of </w:t>
    </w:r>
    <w:proofErr w:type="spellStart"/>
    <w:r w:rsidR="00AF596C" w:rsidRPr="00AF596C">
      <w:rPr>
        <w:b/>
        <w:bCs/>
        <w:sz w:val="24"/>
        <w:szCs w:val="24"/>
        <w:lang w:bidi="ar-YE"/>
      </w:rPr>
      <w:t>Alsahn</w:t>
    </w:r>
    <w:proofErr w:type="spellEnd"/>
    <w:r w:rsidR="00AF596C" w:rsidRPr="00AF596C">
      <w:rPr>
        <w:b/>
        <w:bCs/>
        <w:sz w:val="24"/>
        <w:szCs w:val="24"/>
        <w:lang w:bidi="ar-YE"/>
      </w:rPr>
      <w:t xml:space="preserve"> Water Network and Supply of Water Pump – Marib City District – Marib Gov - Yemen</w:t>
    </w:r>
    <w:r w:rsidR="00AF596C" w:rsidRPr="001D1111">
      <w:rPr>
        <w:rFonts w:cs="Arial" w:hint="cs"/>
        <w:b/>
        <w:bCs/>
        <w:sz w:val="24"/>
        <w:szCs w:val="24"/>
        <w:rtl/>
        <w:lang w:bidi="ar-YE"/>
      </w:rPr>
      <w:t xml:space="preserve">. </w:t>
    </w:r>
    <w:r w:rsidR="00AF596C" w:rsidRPr="001D1111">
      <w:rPr>
        <w:rFonts w:cs="Arial"/>
        <w:b/>
        <w:bCs/>
        <w:sz w:val="24"/>
        <w:szCs w:val="24"/>
        <w:rtl/>
        <w:lang w:bidi="ar-YE"/>
      </w:rPr>
      <w:t>(</w:t>
    </w:r>
    <w:r w:rsidRPr="001D1111">
      <w:rPr>
        <w:rFonts w:cs="Arial"/>
        <w:b/>
        <w:bCs/>
        <w:sz w:val="24"/>
        <w:szCs w:val="24"/>
        <w:rtl/>
        <w:lang w:bidi="ar-YE"/>
      </w:rPr>
      <w:t xml:space="preserve">5) </w:t>
    </w:r>
    <w:r w:rsidR="005F7702" w:rsidRPr="001D1111">
      <w:rPr>
        <w:b/>
        <w:bCs/>
        <w:noProof/>
        <w:sz w:val="24"/>
        <w:szCs w:val="24"/>
      </w:rPr>
      <w:drawing>
        <wp:anchor distT="0" distB="0" distL="114300" distR="114300" simplePos="0" relativeHeight="251658240" behindDoc="0" locked="0" layoutInCell="1" allowOverlap="1" wp14:anchorId="749D81FE" wp14:editId="1FA557EA">
          <wp:simplePos x="0" y="0"/>
          <wp:positionH relativeFrom="column">
            <wp:posOffset>-457200</wp:posOffset>
          </wp:positionH>
          <wp:positionV relativeFrom="paragraph">
            <wp:posOffset>-304800</wp:posOffset>
          </wp:positionV>
          <wp:extent cx="861060" cy="822960"/>
          <wp:effectExtent l="0" t="0" r="0" b="0"/>
          <wp:wrapSquare wrapText="bothSides"/>
          <wp:docPr id="1603409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61060" cy="822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1090"/>
    <w:multiLevelType w:val="hybridMultilevel"/>
    <w:tmpl w:val="44DAAA3E"/>
    <w:lvl w:ilvl="0" w:tplc="7AD4A98E">
      <w:numFmt w:val="bullet"/>
      <w:lvlText w:val="➢"/>
      <w:lvlJc w:val="left"/>
      <w:pPr>
        <w:ind w:left="825"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5D480CA6">
      <w:numFmt w:val="bullet"/>
      <w:lvlText w:val="•"/>
      <w:lvlJc w:val="left"/>
      <w:pPr>
        <w:ind w:left="1163" w:hanging="360"/>
      </w:pPr>
      <w:rPr>
        <w:rFonts w:hint="default"/>
        <w:lang w:val="en-US" w:eastAsia="en-US" w:bidi="ar-SA"/>
      </w:rPr>
    </w:lvl>
    <w:lvl w:ilvl="2" w:tplc="91587186">
      <w:numFmt w:val="bullet"/>
      <w:lvlText w:val="•"/>
      <w:lvlJc w:val="left"/>
      <w:pPr>
        <w:ind w:left="1507" w:hanging="360"/>
      </w:pPr>
      <w:rPr>
        <w:rFonts w:hint="default"/>
        <w:lang w:val="en-US" w:eastAsia="en-US" w:bidi="ar-SA"/>
      </w:rPr>
    </w:lvl>
    <w:lvl w:ilvl="3" w:tplc="9E7A437A">
      <w:numFmt w:val="bullet"/>
      <w:lvlText w:val="•"/>
      <w:lvlJc w:val="left"/>
      <w:pPr>
        <w:ind w:left="1850" w:hanging="360"/>
      </w:pPr>
      <w:rPr>
        <w:rFonts w:hint="default"/>
        <w:lang w:val="en-US" w:eastAsia="en-US" w:bidi="ar-SA"/>
      </w:rPr>
    </w:lvl>
    <w:lvl w:ilvl="4" w:tplc="2758D11E">
      <w:numFmt w:val="bullet"/>
      <w:lvlText w:val="•"/>
      <w:lvlJc w:val="left"/>
      <w:pPr>
        <w:ind w:left="2194" w:hanging="360"/>
      </w:pPr>
      <w:rPr>
        <w:rFonts w:hint="default"/>
        <w:lang w:val="en-US" w:eastAsia="en-US" w:bidi="ar-SA"/>
      </w:rPr>
    </w:lvl>
    <w:lvl w:ilvl="5" w:tplc="02ACEE78">
      <w:numFmt w:val="bullet"/>
      <w:lvlText w:val="•"/>
      <w:lvlJc w:val="left"/>
      <w:pPr>
        <w:ind w:left="2537" w:hanging="360"/>
      </w:pPr>
      <w:rPr>
        <w:rFonts w:hint="default"/>
        <w:lang w:val="en-US" w:eastAsia="en-US" w:bidi="ar-SA"/>
      </w:rPr>
    </w:lvl>
    <w:lvl w:ilvl="6" w:tplc="1BE465F8">
      <w:numFmt w:val="bullet"/>
      <w:lvlText w:val="•"/>
      <w:lvlJc w:val="left"/>
      <w:pPr>
        <w:ind w:left="2881" w:hanging="360"/>
      </w:pPr>
      <w:rPr>
        <w:rFonts w:hint="default"/>
        <w:lang w:val="en-US" w:eastAsia="en-US" w:bidi="ar-SA"/>
      </w:rPr>
    </w:lvl>
    <w:lvl w:ilvl="7" w:tplc="64BACB6A">
      <w:numFmt w:val="bullet"/>
      <w:lvlText w:val="•"/>
      <w:lvlJc w:val="left"/>
      <w:pPr>
        <w:ind w:left="3224" w:hanging="360"/>
      </w:pPr>
      <w:rPr>
        <w:rFonts w:hint="default"/>
        <w:lang w:val="en-US" w:eastAsia="en-US" w:bidi="ar-SA"/>
      </w:rPr>
    </w:lvl>
    <w:lvl w:ilvl="8" w:tplc="2044576E">
      <w:numFmt w:val="bullet"/>
      <w:lvlText w:val="•"/>
      <w:lvlJc w:val="left"/>
      <w:pPr>
        <w:ind w:left="3568" w:hanging="360"/>
      </w:pPr>
      <w:rPr>
        <w:rFonts w:hint="default"/>
        <w:lang w:val="en-US" w:eastAsia="en-US" w:bidi="ar-SA"/>
      </w:rPr>
    </w:lvl>
  </w:abstractNum>
  <w:abstractNum w:abstractNumId="1" w15:restartNumberingAfterBreak="0">
    <w:nsid w:val="16F57C5E"/>
    <w:multiLevelType w:val="hybridMultilevel"/>
    <w:tmpl w:val="E70A254C"/>
    <w:lvl w:ilvl="0" w:tplc="493A93EE">
      <w:numFmt w:val="bullet"/>
      <w:lvlText w:val="➢"/>
      <w:lvlJc w:val="left"/>
      <w:pPr>
        <w:ind w:left="824" w:hanging="360"/>
      </w:pPr>
      <w:rPr>
        <w:rFonts w:ascii="Times New Roman" w:eastAsia="Times New Roman" w:hAnsi="Times New Roman" w:cs="Times New Roman" w:hint="default"/>
        <w:b w:val="0"/>
        <w:bCs w:val="0"/>
        <w:i w:val="0"/>
        <w:iCs w:val="0"/>
        <w:spacing w:val="0"/>
        <w:w w:val="102"/>
        <w:sz w:val="24"/>
        <w:szCs w:val="24"/>
        <w:lang w:val="en-US" w:eastAsia="en-US" w:bidi="ar-SA"/>
      </w:rPr>
    </w:lvl>
    <w:lvl w:ilvl="1" w:tplc="853CBF38">
      <w:numFmt w:val="bullet"/>
      <w:lvlText w:val="•"/>
      <w:lvlJc w:val="left"/>
      <w:pPr>
        <w:ind w:left="1175" w:hanging="360"/>
      </w:pPr>
      <w:rPr>
        <w:rFonts w:hint="default"/>
        <w:lang w:val="en-US" w:eastAsia="en-US" w:bidi="ar-SA"/>
      </w:rPr>
    </w:lvl>
    <w:lvl w:ilvl="2" w:tplc="73E0EFCC">
      <w:numFmt w:val="bullet"/>
      <w:lvlText w:val="•"/>
      <w:lvlJc w:val="left"/>
      <w:pPr>
        <w:ind w:left="1530" w:hanging="360"/>
      </w:pPr>
      <w:rPr>
        <w:rFonts w:hint="default"/>
        <w:lang w:val="en-US" w:eastAsia="en-US" w:bidi="ar-SA"/>
      </w:rPr>
    </w:lvl>
    <w:lvl w:ilvl="3" w:tplc="EC90079C">
      <w:numFmt w:val="bullet"/>
      <w:lvlText w:val="•"/>
      <w:lvlJc w:val="left"/>
      <w:pPr>
        <w:ind w:left="1885" w:hanging="360"/>
      </w:pPr>
      <w:rPr>
        <w:rFonts w:hint="default"/>
        <w:lang w:val="en-US" w:eastAsia="en-US" w:bidi="ar-SA"/>
      </w:rPr>
    </w:lvl>
    <w:lvl w:ilvl="4" w:tplc="54FCC4BA">
      <w:numFmt w:val="bullet"/>
      <w:lvlText w:val="•"/>
      <w:lvlJc w:val="left"/>
      <w:pPr>
        <w:ind w:left="2241" w:hanging="360"/>
      </w:pPr>
      <w:rPr>
        <w:rFonts w:hint="default"/>
        <w:lang w:val="en-US" w:eastAsia="en-US" w:bidi="ar-SA"/>
      </w:rPr>
    </w:lvl>
    <w:lvl w:ilvl="5" w:tplc="8BFE300C">
      <w:numFmt w:val="bullet"/>
      <w:lvlText w:val="•"/>
      <w:lvlJc w:val="left"/>
      <w:pPr>
        <w:ind w:left="2596" w:hanging="360"/>
      </w:pPr>
      <w:rPr>
        <w:rFonts w:hint="default"/>
        <w:lang w:val="en-US" w:eastAsia="en-US" w:bidi="ar-SA"/>
      </w:rPr>
    </w:lvl>
    <w:lvl w:ilvl="6" w:tplc="AB263E56">
      <w:numFmt w:val="bullet"/>
      <w:lvlText w:val="•"/>
      <w:lvlJc w:val="left"/>
      <w:pPr>
        <w:ind w:left="2951" w:hanging="360"/>
      </w:pPr>
      <w:rPr>
        <w:rFonts w:hint="default"/>
        <w:lang w:val="en-US" w:eastAsia="en-US" w:bidi="ar-SA"/>
      </w:rPr>
    </w:lvl>
    <w:lvl w:ilvl="7" w:tplc="DC3EC73A">
      <w:numFmt w:val="bullet"/>
      <w:lvlText w:val="•"/>
      <w:lvlJc w:val="left"/>
      <w:pPr>
        <w:ind w:left="3307" w:hanging="360"/>
      </w:pPr>
      <w:rPr>
        <w:rFonts w:hint="default"/>
        <w:lang w:val="en-US" w:eastAsia="en-US" w:bidi="ar-SA"/>
      </w:rPr>
    </w:lvl>
    <w:lvl w:ilvl="8" w:tplc="A0BA9FD2">
      <w:numFmt w:val="bullet"/>
      <w:lvlText w:val="•"/>
      <w:lvlJc w:val="left"/>
      <w:pPr>
        <w:ind w:left="3662" w:hanging="360"/>
      </w:pPr>
      <w:rPr>
        <w:rFonts w:hint="default"/>
        <w:lang w:val="en-US" w:eastAsia="en-US" w:bidi="ar-SA"/>
      </w:rPr>
    </w:lvl>
  </w:abstractNum>
  <w:abstractNum w:abstractNumId="2" w15:restartNumberingAfterBreak="0">
    <w:nsid w:val="188B4200"/>
    <w:multiLevelType w:val="hybridMultilevel"/>
    <w:tmpl w:val="8438BFF2"/>
    <w:lvl w:ilvl="0" w:tplc="3E50F40E">
      <w:start w:val="1"/>
      <w:numFmt w:val="decimal"/>
      <w:lvlText w:val="%1."/>
      <w:lvlJc w:val="left"/>
      <w:pPr>
        <w:ind w:left="1720" w:hanging="360"/>
      </w:pPr>
      <w:rPr>
        <w:rFonts w:ascii="Arial" w:eastAsia="Arial" w:hAnsi="Arial" w:cs="Arial" w:hint="default"/>
        <w:b/>
        <w:bCs/>
        <w:i w:val="0"/>
        <w:iCs w:val="0"/>
        <w:spacing w:val="0"/>
        <w:w w:val="100"/>
        <w:sz w:val="22"/>
        <w:szCs w:val="22"/>
        <w:lang w:val="en-US" w:eastAsia="en-US" w:bidi="ar-SA"/>
      </w:rPr>
    </w:lvl>
    <w:lvl w:ilvl="1" w:tplc="6F42CE6E">
      <w:numFmt w:val="bullet"/>
      <w:lvlText w:val="•"/>
      <w:lvlJc w:val="left"/>
      <w:pPr>
        <w:ind w:left="2578" w:hanging="360"/>
      </w:pPr>
      <w:rPr>
        <w:lang w:val="en-US" w:eastAsia="en-US" w:bidi="ar-SA"/>
      </w:rPr>
    </w:lvl>
    <w:lvl w:ilvl="2" w:tplc="FC6A33E6">
      <w:numFmt w:val="bullet"/>
      <w:lvlText w:val="•"/>
      <w:lvlJc w:val="left"/>
      <w:pPr>
        <w:ind w:left="3437" w:hanging="360"/>
      </w:pPr>
      <w:rPr>
        <w:lang w:val="en-US" w:eastAsia="en-US" w:bidi="ar-SA"/>
      </w:rPr>
    </w:lvl>
    <w:lvl w:ilvl="3" w:tplc="4914013A">
      <w:numFmt w:val="bullet"/>
      <w:lvlText w:val="•"/>
      <w:lvlJc w:val="left"/>
      <w:pPr>
        <w:ind w:left="4295" w:hanging="360"/>
      </w:pPr>
      <w:rPr>
        <w:lang w:val="en-US" w:eastAsia="en-US" w:bidi="ar-SA"/>
      </w:rPr>
    </w:lvl>
    <w:lvl w:ilvl="4" w:tplc="457AEA02">
      <w:numFmt w:val="bullet"/>
      <w:lvlText w:val="•"/>
      <w:lvlJc w:val="left"/>
      <w:pPr>
        <w:ind w:left="5154" w:hanging="360"/>
      </w:pPr>
      <w:rPr>
        <w:lang w:val="en-US" w:eastAsia="en-US" w:bidi="ar-SA"/>
      </w:rPr>
    </w:lvl>
    <w:lvl w:ilvl="5" w:tplc="11821436">
      <w:numFmt w:val="bullet"/>
      <w:lvlText w:val="•"/>
      <w:lvlJc w:val="left"/>
      <w:pPr>
        <w:ind w:left="6012" w:hanging="360"/>
      </w:pPr>
      <w:rPr>
        <w:lang w:val="en-US" w:eastAsia="en-US" w:bidi="ar-SA"/>
      </w:rPr>
    </w:lvl>
    <w:lvl w:ilvl="6" w:tplc="DBD28A94">
      <w:numFmt w:val="bullet"/>
      <w:lvlText w:val="•"/>
      <w:lvlJc w:val="left"/>
      <w:pPr>
        <w:ind w:left="6871" w:hanging="360"/>
      </w:pPr>
      <w:rPr>
        <w:lang w:val="en-US" w:eastAsia="en-US" w:bidi="ar-SA"/>
      </w:rPr>
    </w:lvl>
    <w:lvl w:ilvl="7" w:tplc="BA7A8AD8">
      <w:numFmt w:val="bullet"/>
      <w:lvlText w:val="•"/>
      <w:lvlJc w:val="left"/>
      <w:pPr>
        <w:ind w:left="7729" w:hanging="360"/>
      </w:pPr>
      <w:rPr>
        <w:lang w:val="en-US" w:eastAsia="en-US" w:bidi="ar-SA"/>
      </w:rPr>
    </w:lvl>
    <w:lvl w:ilvl="8" w:tplc="2A22CD2C">
      <w:numFmt w:val="bullet"/>
      <w:lvlText w:val="•"/>
      <w:lvlJc w:val="left"/>
      <w:pPr>
        <w:ind w:left="8588" w:hanging="360"/>
      </w:pPr>
      <w:rPr>
        <w:lang w:val="en-US" w:eastAsia="en-US" w:bidi="ar-SA"/>
      </w:rPr>
    </w:lvl>
  </w:abstractNum>
  <w:abstractNum w:abstractNumId="3" w15:restartNumberingAfterBreak="0">
    <w:nsid w:val="18F058A0"/>
    <w:multiLevelType w:val="hybridMultilevel"/>
    <w:tmpl w:val="7F520C6E"/>
    <w:lvl w:ilvl="0" w:tplc="328470B4">
      <w:numFmt w:val="bullet"/>
      <w:lvlText w:val="-"/>
      <w:lvlJc w:val="left"/>
      <w:pPr>
        <w:ind w:left="1362" w:hanging="361"/>
      </w:pPr>
      <w:rPr>
        <w:rFonts w:ascii="Carlito" w:eastAsia="Carlito" w:hAnsi="Carlito" w:cs="Carlito" w:hint="default"/>
        <w:b w:val="0"/>
        <w:bCs w:val="0"/>
        <w:i w:val="0"/>
        <w:iCs w:val="0"/>
        <w:spacing w:val="0"/>
        <w:w w:val="100"/>
        <w:sz w:val="22"/>
        <w:szCs w:val="22"/>
        <w:lang w:val="en-US" w:eastAsia="en-US" w:bidi="ar-SA"/>
      </w:rPr>
    </w:lvl>
    <w:lvl w:ilvl="1" w:tplc="3E302CFE">
      <w:numFmt w:val="bullet"/>
      <w:lvlText w:val="•"/>
      <w:lvlJc w:val="left"/>
      <w:pPr>
        <w:ind w:left="2254" w:hanging="361"/>
      </w:pPr>
      <w:rPr>
        <w:lang w:val="en-US" w:eastAsia="en-US" w:bidi="ar-SA"/>
      </w:rPr>
    </w:lvl>
    <w:lvl w:ilvl="2" w:tplc="87203F26">
      <w:numFmt w:val="bullet"/>
      <w:lvlText w:val="•"/>
      <w:lvlJc w:val="left"/>
      <w:pPr>
        <w:ind w:left="3149" w:hanging="361"/>
      </w:pPr>
      <w:rPr>
        <w:lang w:val="en-US" w:eastAsia="en-US" w:bidi="ar-SA"/>
      </w:rPr>
    </w:lvl>
    <w:lvl w:ilvl="3" w:tplc="154E99E0">
      <w:numFmt w:val="bullet"/>
      <w:lvlText w:val="•"/>
      <w:lvlJc w:val="left"/>
      <w:pPr>
        <w:ind w:left="4043" w:hanging="361"/>
      </w:pPr>
      <w:rPr>
        <w:lang w:val="en-US" w:eastAsia="en-US" w:bidi="ar-SA"/>
      </w:rPr>
    </w:lvl>
    <w:lvl w:ilvl="4" w:tplc="D2F8080C">
      <w:numFmt w:val="bullet"/>
      <w:lvlText w:val="•"/>
      <w:lvlJc w:val="left"/>
      <w:pPr>
        <w:ind w:left="4938" w:hanging="361"/>
      </w:pPr>
      <w:rPr>
        <w:lang w:val="en-US" w:eastAsia="en-US" w:bidi="ar-SA"/>
      </w:rPr>
    </w:lvl>
    <w:lvl w:ilvl="5" w:tplc="F0A46A38">
      <w:numFmt w:val="bullet"/>
      <w:lvlText w:val="•"/>
      <w:lvlJc w:val="left"/>
      <w:pPr>
        <w:ind w:left="5832" w:hanging="361"/>
      </w:pPr>
      <w:rPr>
        <w:lang w:val="en-US" w:eastAsia="en-US" w:bidi="ar-SA"/>
      </w:rPr>
    </w:lvl>
    <w:lvl w:ilvl="6" w:tplc="819E3392">
      <w:numFmt w:val="bullet"/>
      <w:lvlText w:val="•"/>
      <w:lvlJc w:val="left"/>
      <w:pPr>
        <w:ind w:left="6727" w:hanging="361"/>
      </w:pPr>
      <w:rPr>
        <w:lang w:val="en-US" w:eastAsia="en-US" w:bidi="ar-SA"/>
      </w:rPr>
    </w:lvl>
    <w:lvl w:ilvl="7" w:tplc="BBAA0964">
      <w:numFmt w:val="bullet"/>
      <w:lvlText w:val="•"/>
      <w:lvlJc w:val="left"/>
      <w:pPr>
        <w:ind w:left="7621" w:hanging="361"/>
      </w:pPr>
      <w:rPr>
        <w:lang w:val="en-US" w:eastAsia="en-US" w:bidi="ar-SA"/>
      </w:rPr>
    </w:lvl>
    <w:lvl w:ilvl="8" w:tplc="986AC954">
      <w:numFmt w:val="bullet"/>
      <w:lvlText w:val="•"/>
      <w:lvlJc w:val="left"/>
      <w:pPr>
        <w:ind w:left="8516" w:hanging="361"/>
      </w:pPr>
      <w:rPr>
        <w:lang w:val="en-US" w:eastAsia="en-US" w:bidi="ar-SA"/>
      </w:rPr>
    </w:lvl>
  </w:abstractNum>
  <w:abstractNum w:abstractNumId="4" w15:restartNumberingAfterBreak="0">
    <w:nsid w:val="1C4C3C3A"/>
    <w:multiLevelType w:val="hybridMultilevel"/>
    <w:tmpl w:val="2F5C6A16"/>
    <w:lvl w:ilvl="0" w:tplc="FFFFFFFF">
      <w:start w:val="1"/>
      <w:numFmt w:val="decimal"/>
      <w:lvlText w:val="%1."/>
      <w:lvlJc w:val="left"/>
      <w:pPr>
        <w:ind w:left="1720" w:hanging="360"/>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2578" w:hanging="360"/>
      </w:pPr>
      <w:rPr>
        <w:rFonts w:hint="default"/>
        <w:lang w:val="en-US" w:eastAsia="en-US" w:bidi="ar-SA"/>
      </w:rPr>
    </w:lvl>
    <w:lvl w:ilvl="2" w:tplc="FFFFFFFF">
      <w:numFmt w:val="bullet"/>
      <w:lvlText w:val="•"/>
      <w:lvlJc w:val="left"/>
      <w:pPr>
        <w:ind w:left="3437" w:hanging="360"/>
      </w:pPr>
      <w:rPr>
        <w:rFonts w:hint="default"/>
        <w:lang w:val="en-US" w:eastAsia="en-US" w:bidi="ar-SA"/>
      </w:rPr>
    </w:lvl>
    <w:lvl w:ilvl="3" w:tplc="FFFFFFFF">
      <w:numFmt w:val="bullet"/>
      <w:lvlText w:val="•"/>
      <w:lvlJc w:val="left"/>
      <w:pPr>
        <w:ind w:left="4295" w:hanging="360"/>
      </w:pPr>
      <w:rPr>
        <w:rFonts w:hint="default"/>
        <w:lang w:val="en-US" w:eastAsia="en-US" w:bidi="ar-SA"/>
      </w:rPr>
    </w:lvl>
    <w:lvl w:ilvl="4" w:tplc="FFFFFFFF">
      <w:numFmt w:val="bullet"/>
      <w:lvlText w:val="•"/>
      <w:lvlJc w:val="left"/>
      <w:pPr>
        <w:ind w:left="5154" w:hanging="360"/>
      </w:pPr>
      <w:rPr>
        <w:rFonts w:hint="default"/>
        <w:lang w:val="en-US" w:eastAsia="en-US" w:bidi="ar-SA"/>
      </w:rPr>
    </w:lvl>
    <w:lvl w:ilvl="5" w:tplc="FFFFFFFF">
      <w:numFmt w:val="bullet"/>
      <w:lvlText w:val="•"/>
      <w:lvlJc w:val="left"/>
      <w:pPr>
        <w:ind w:left="6012" w:hanging="360"/>
      </w:pPr>
      <w:rPr>
        <w:rFonts w:hint="default"/>
        <w:lang w:val="en-US" w:eastAsia="en-US" w:bidi="ar-SA"/>
      </w:rPr>
    </w:lvl>
    <w:lvl w:ilvl="6" w:tplc="FFFFFFFF">
      <w:numFmt w:val="bullet"/>
      <w:lvlText w:val="•"/>
      <w:lvlJc w:val="left"/>
      <w:pPr>
        <w:ind w:left="6871" w:hanging="360"/>
      </w:pPr>
      <w:rPr>
        <w:rFonts w:hint="default"/>
        <w:lang w:val="en-US" w:eastAsia="en-US" w:bidi="ar-SA"/>
      </w:rPr>
    </w:lvl>
    <w:lvl w:ilvl="7" w:tplc="FFFFFFFF">
      <w:numFmt w:val="bullet"/>
      <w:lvlText w:val="•"/>
      <w:lvlJc w:val="left"/>
      <w:pPr>
        <w:ind w:left="7729" w:hanging="360"/>
      </w:pPr>
      <w:rPr>
        <w:rFonts w:hint="default"/>
        <w:lang w:val="en-US" w:eastAsia="en-US" w:bidi="ar-SA"/>
      </w:rPr>
    </w:lvl>
    <w:lvl w:ilvl="8" w:tplc="FFFFFFFF">
      <w:numFmt w:val="bullet"/>
      <w:lvlText w:val="•"/>
      <w:lvlJc w:val="left"/>
      <w:pPr>
        <w:ind w:left="8588" w:hanging="360"/>
      </w:pPr>
      <w:rPr>
        <w:rFonts w:hint="default"/>
        <w:lang w:val="en-US" w:eastAsia="en-US" w:bidi="ar-SA"/>
      </w:rPr>
    </w:lvl>
  </w:abstractNum>
  <w:abstractNum w:abstractNumId="5" w15:restartNumberingAfterBreak="0">
    <w:nsid w:val="23DD2018"/>
    <w:multiLevelType w:val="hybridMultilevel"/>
    <w:tmpl w:val="2F5C6A16"/>
    <w:lvl w:ilvl="0" w:tplc="FFFFFFFF">
      <w:start w:val="1"/>
      <w:numFmt w:val="decimal"/>
      <w:lvlText w:val="%1."/>
      <w:lvlJc w:val="left"/>
      <w:pPr>
        <w:ind w:left="1720" w:hanging="360"/>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2578" w:hanging="360"/>
      </w:pPr>
      <w:rPr>
        <w:rFonts w:hint="default"/>
        <w:lang w:val="en-US" w:eastAsia="en-US" w:bidi="ar-SA"/>
      </w:rPr>
    </w:lvl>
    <w:lvl w:ilvl="2" w:tplc="FFFFFFFF">
      <w:numFmt w:val="bullet"/>
      <w:lvlText w:val="•"/>
      <w:lvlJc w:val="left"/>
      <w:pPr>
        <w:ind w:left="3437" w:hanging="360"/>
      </w:pPr>
      <w:rPr>
        <w:rFonts w:hint="default"/>
        <w:lang w:val="en-US" w:eastAsia="en-US" w:bidi="ar-SA"/>
      </w:rPr>
    </w:lvl>
    <w:lvl w:ilvl="3" w:tplc="FFFFFFFF">
      <w:numFmt w:val="bullet"/>
      <w:lvlText w:val="•"/>
      <w:lvlJc w:val="left"/>
      <w:pPr>
        <w:ind w:left="4295" w:hanging="360"/>
      </w:pPr>
      <w:rPr>
        <w:rFonts w:hint="default"/>
        <w:lang w:val="en-US" w:eastAsia="en-US" w:bidi="ar-SA"/>
      </w:rPr>
    </w:lvl>
    <w:lvl w:ilvl="4" w:tplc="FFFFFFFF">
      <w:numFmt w:val="bullet"/>
      <w:lvlText w:val="•"/>
      <w:lvlJc w:val="left"/>
      <w:pPr>
        <w:ind w:left="5154" w:hanging="360"/>
      </w:pPr>
      <w:rPr>
        <w:rFonts w:hint="default"/>
        <w:lang w:val="en-US" w:eastAsia="en-US" w:bidi="ar-SA"/>
      </w:rPr>
    </w:lvl>
    <w:lvl w:ilvl="5" w:tplc="FFFFFFFF">
      <w:numFmt w:val="bullet"/>
      <w:lvlText w:val="•"/>
      <w:lvlJc w:val="left"/>
      <w:pPr>
        <w:ind w:left="6012" w:hanging="360"/>
      </w:pPr>
      <w:rPr>
        <w:rFonts w:hint="default"/>
        <w:lang w:val="en-US" w:eastAsia="en-US" w:bidi="ar-SA"/>
      </w:rPr>
    </w:lvl>
    <w:lvl w:ilvl="6" w:tplc="FFFFFFFF">
      <w:numFmt w:val="bullet"/>
      <w:lvlText w:val="•"/>
      <w:lvlJc w:val="left"/>
      <w:pPr>
        <w:ind w:left="6871" w:hanging="360"/>
      </w:pPr>
      <w:rPr>
        <w:rFonts w:hint="default"/>
        <w:lang w:val="en-US" w:eastAsia="en-US" w:bidi="ar-SA"/>
      </w:rPr>
    </w:lvl>
    <w:lvl w:ilvl="7" w:tplc="FFFFFFFF">
      <w:numFmt w:val="bullet"/>
      <w:lvlText w:val="•"/>
      <w:lvlJc w:val="left"/>
      <w:pPr>
        <w:ind w:left="7729" w:hanging="360"/>
      </w:pPr>
      <w:rPr>
        <w:rFonts w:hint="default"/>
        <w:lang w:val="en-US" w:eastAsia="en-US" w:bidi="ar-SA"/>
      </w:rPr>
    </w:lvl>
    <w:lvl w:ilvl="8" w:tplc="FFFFFFFF">
      <w:numFmt w:val="bullet"/>
      <w:lvlText w:val="•"/>
      <w:lvlJc w:val="left"/>
      <w:pPr>
        <w:ind w:left="8588" w:hanging="360"/>
      </w:pPr>
      <w:rPr>
        <w:rFonts w:hint="default"/>
        <w:lang w:val="en-US" w:eastAsia="en-US" w:bidi="ar-SA"/>
      </w:rPr>
    </w:lvl>
  </w:abstractNum>
  <w:abstractNum w:abstractNumId="6" w15:restartNumberingAfterBreak="0">
    <w:nsid w:val="3193182B"/>
    <w:multiLevelType w:val="hybridMultilevel"/>
    <w:tmpl w:val="11B479FC"/>
    <w:lvl w:ilvl="0" w:tplc="F6108B3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B64E78"/>
    <w:multiLevelType w:val="hybridMultilevel"/>
    <w:tmpl w:val="3894E90C"/>
    <w:lvl w:ilvl="0" w:tplc="FE4414B0">
      <w:numFmt w:val="bullet"/>
      <w:lvlText w:val="➢"/>
      <w:lvlJc w:val="left"/>
      <w:pPr>
        <w:ind w:left="824"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26285656">
      <w:numFmt w:val="bullet"/>
      <w:lvlText w:val="•"/>
      <w:lvlJc w:val="left"/>
      <w:pPr>
        <w:ind w:left="1175" w:hanging="360"/>
      </w:pPr>
      <w:rPr>
        <w:rFonts w:hint="default"/>
        <w:lang w:val="en-US" w:eastAsia="en-US" w:bidi="ar-SA"/>
      </w:rPr>
    </w:lvl>
    <w:lvl w:ilvl="2" w:tplc="85F2215E">
      <w:numFmt w:val="bullet"/>
      <w:lvlText w:val="•"/>
      <w:lvlJc w:val="left"/>
      <w:pPr>
        <w:ind w:left="1530" w:hanging="360"/>
      </w:pPr>
      <w:rPr>
        <w:rFonts w:hint="default"/>
        <w:lang w:val="en-US" w:eastAsia="en-US" w:bidi="ar-SA"/>
      </w:rPr>
    </w:lvl>
    <w:lvl w:ilvl="3" w:tplc="9E4411C8">
      <w:numFmt w:val="bullet"/>
      <w:lvlText w:val="•"/>
      <w:lvlJc w:val="left"/>
      <w:pPr>
        <w:ind w:left="1885" w:hanging="360"/>
      </w:pPr>
      <w:rPr>
        <w:rFonts w:hint="default"/>
        <w:lang w:val="en-US" w:eastAsia="en-US" w:bidi="ar-SA"/>
      </w:rPr>
    </w:lvl>
    <w:lvl w:ilvl="4" w:tplc="846CBA06">
      <w:numFmt w:val="bullet"/>
      <w:lvlText w:val="•"/>
      <w:lvlJc w:val="left"/>
      <w:pPr>
        <w:ind w:left="2241" w:hanging="360"/>
      </w:pPr>
      <w:rPr>
        <w:rFonts w:hint="default"/>
        <w:lang w:val="en-US" w:eastAsia="en-US" w:bidi="ar-SA"/>
      </w:rPr>
    </w:lvl>
    <w:lvl w:ilvl="5" w:tplc="052261E4">
      <w:numFmt w:val="bullet"/>
      <w:lvlText w:val="•"/>
      <w:lvlJc w:val="left"/>
      <w:pPr>
        <w:ind w:left="2596" w:hanging="360"/>
      </w:pPr>
      <w:rPr>
        <w:rFonts w:hint="default"/>
        <w:lang w:val="en-US" w:eastAsia="en-US" w:bidi="ar-SA"/>
      </w:rPr>
    </w:lvl>
    <w:lvl w:ilvl="6" w:tplc="C2A0E774">
      <w:numFmt w:val="bullet"/>
      <w:lvlText w:val="•"/>
      <w:lvlJc w:val="left"/>
      <w:pPr>
        <w:ind w:left="2951" w:hanging="360"/>
      </w:pPr>
      <w:rPr>
        <w:rFonts w:hint="default"/>
        <w:lang w:val="en-US" w:eastAsia="en-US" w:bidi="ar-SA"/>
      </w:rPr>
    </w:lvl>
    <w:lvl w:ilvl="7" w:tplc="E8EAD802">
      <w:numFmt w:val="bullet"/>
      <w:lvlText w:val="•"/>
      <w:lvlJc w:val="left"/>
      <w:pPr>
        <w:ind w:left="3307" w:hanging="360"/>
      </w:pPr>
      <w:rPr>
        <w:rFonts w:hint="default"/>
        <w:lang w:val="en-US" w:eastAsia="en-US" w:bidi="ar-SA"/>
      </w:rPr>
    </w:lvl>
    <w:lvl w:ilvl="8" w:tplc="80AE3018">
      <w:numFmt w:val="bullet"/>
      <w:lvlText w:val="•"/>
      <w:lvlJc w:val="left"/>
      <w:pPr>
        <w:ind w:left="3662" w:hanging="360"/>
      </w:pPr>
      <w:rPr>
        <w:rFonts w:hint="default"/>
        <w:lang w:val="en-US" w:eastAsia="en-US" w:bidi="ar-SA"/>
      </w:rPr>
    </w:lvl>
  </w:abstractNum>
  <w:abstractNum w:abstractNumId="8" w15:restartNumberingAfterBreak="0">
    <w:nsid w:val="368E15B9"/>
    <w:multiLevelType w:val="hybridMultilevel"/>
    <w:tmpl w:val="2F5C6A16"/>
    <w:lvl w:ilvl="0" w:tplc="41420634">
      <w:start w:val="1"/>
      <w:numFmt w:val="decimal"/>
      <w:lvlText w:val="%1."/>
      <w:lvlJc w:val="left"/>
      <w:pPr>
        <w:ind w:left="1720" w:hanging="360"/>
      </w:pPr>
      <w:rPr>
        <w:rFonts w:ascii="Arial" w:eastAsia="Arial" w:hAnsi="Arial" w:cs="Arial" w:hint="default"/>
        <w:b/>
        <w:bCs/>
        <w:i w:val="0"/>
        <w:iCs w:val="0"/>
        <w:spacing w:val="0"/>
        <w:w w:val="100"/>
        <w:sz w:val="22"/>
        <w:szCs w:val="22"/>
        <w:lang w:val="en-US" w:eastAsia="en-US" w:bidi="ar-SA"/>
      </w:rPr>
    </w:lvl>
    <w:lvl w:ilvl="1" w:tplc="4CF48D92">
      <w:numFmt w:val="bullet"/>
      <w:lvlText w:val="•"/>
      <w:lvlJc w:val="left"/>
      <w:pPr>
        <w:ind w:left="2578" w:hanging="360"/>
      </w:pPr>
      <w:rPr>
        <w:rFonts w:hint="default"/>
        <w:lang w:val="en-US" w:eastAsia="en-US" w:bidi="ar-SA"/>
      </w:rPr>
    </w:lvl>
    <w:lvl w:ilvl="2" w:tplc="7CD0BD8E">
      <w:numFmt w:val="bullet"/>
      <w:lvlText w:val="•"/>
      <w:lvlJc w:val="left"/>
      <w:pPr>
        <w:ind w:left="3437" w:hanging="360"/>
      </w:pPr>
      <w:rPr>
        <w:rFonts w:hint="default"/>
        <w:lang w:val="en-US" w:eastAsia="en-US" w:bidi="ar-SA"/>
      </w:rPr>
    </w:lvl>
    <w:lvl w:ilvl="3" w:tplc="791C9EE8">
      <w:numFmt w:val="bullet"/>
      <w:lvlText w:val="•"/>
      <w:lvlJc w:val="left"/>
      <w:pPr>
        <w:ind w:left="4295" w:hanging="360"/>
      </w:pPr>
      <w:rPr>
        <w:rFonts w:hint="default"/>
        <w:lang w:val="en-US" w:eastAsia="en-US" w:bidi="ar-SA"/>
      </w:rPr>
    </w:lvl>
    <w:lvl w:ilvl="4" w:tplc="B7829AE4">
      <w:numFmt w:val="bullet"/>
      <w:lvlText w:val="•"/>
      <w:lvlJc w:val="left"/>
      <w:pPr>
        <w:ind w:left="5154" w:hanging="360"/>
      </w:pPr>
      <w:rPr>
        <w:rFonts w:hint="default"/>
        <w:lang w:val="en-US" w:eastAsia="en-US" w:bidi="ar-SA"/>
      </w:rPr>
    </w:lvl>
    <w:lvl w:ilvl="5" w:tplc="92487F66">
      <w:numFmt w:val="bullet"/>
      <w:lvlText w:val="•"/>
      <w:lvlJc w:val="left"/>
      <w:pPr>
        <w:ind w:left="6012" w:hanging="360"/>
      </w:pPr>
      <w:rPr>
        <w:rFonts w:hint="default"/>
        <w:lang w:val="en-US" w:eastAsia="en-US" w:bidi="ar-SA"/>
      </w:rPr>
    </w:lvl>
    <w:lvl w:ilvl="6" w:tplc="D29C4658">
      <w:numFmt w:val="bullet"/>
      <w:lvlText w:val="•"/>
      <w:lvlJc w:val="left"/>
      <w:pPr>
        <w:ind w:left="6871" w:hanging="360"/>
      </w:pPr>
      <w:rPr>
        <w:rFonts w:hint="default"/>
        <w:lang w:val="en-US" w:eastAsia="en-US" w:bidi="ar-SA"/>
      </w:rPr>
    </w:lvl>
    <w:lvl w:ilvl="7" w:tplc="30826D86">
      <w:numFmt w:val="bullet"/>
      <w:lvlText w:val="•"/>
      <w:lvlJc w:val="left"/>
      <w:pPr>
        <w:ind w:left="7729" w:hanging="360"/>
      </w:pPr>
      <w:rPr>
        <w:rFonts w:hint="default"/>
        <w:lang w:val="en-US" w:eastAsia="en-US" w:bidi="ar-SA"/>
      </w:rPr>
    </w:lvl>
    <w:lvl w:ilvl="8" w:tplc="3DB4985E">
      <w:numFmt w:val="bullet"/>
      <w:lvlText w:val="•"/>
      <w:lvlJc w:val="left"/>
      <w:pPr>
        <w:ind w:left="8588" w:hanging="360"/>
      </w:pPr>
      <w:rPr>
        <w:rFonts w:hint="default"/>
        <w:lang w:val="en-US" w:eastAsia="en-US" w:bidi="ar-SA"/>
      </w:rPr>
    </w:lvl>
  </w:abstractNum>
  <w:abstractNum w:abstractNumId="9" w15:restartNumberingAfterBreak="0">
    <w:nsid w:val="3BAE449A"/>
    <w:multiLevelType w:val="hybridMultilevel"/>
    <w:tmpl w:val="2F5C6A16"/>
    <w:lvl w:ilvl="0" w:tplc="FFFFFFFF">
      <w:start w:val="1"/>
      <w:numFmt w:val="decimal"/>
      <w:lvlText w:val="%1."/>
      <w:lvlJc w:val="left"/>
      <w:pPr>
        <w:ind w:left="1720" w:hanging="360"/>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2578" w:hanging="360"/>
      </w:pPr>
      <w:rPr>
        <w:rFonts w:hint="default"/>
        <w:lang w:val="en-US" w:eastAsia="en-US" w:bidi="ar-SA"/>
      </w:rPr>
    </w:lvl>
    <w:lvl w:ilvl="2" w:tplc="FFFFFFFF">
      <w:numFmt w:val="bullet"/>
      <w:lvlText w:val="•"/>
      <w:lvlJc w:val="left"/>
      <w:pPr>
        <w:ind w:left="3437" w:hanging="360"/>
      </w:pPr>
      <w:rPr>
        <w:rFonts w:hint="default"/>
        <w:lang w:val="en-US" w:eastAsia="en-US" w:bidi="ar-SA"/>
      </w:rPr>
    </w:lvl>
    <w:lvl w:ilvl="3" w:tplc="FFFFFFFF">
      <w:numFmt w:val="bullet"/>
      <w:lvlText w:val="•"/>
      <w:lvlJc w:val="left"/>
      <w:pPr>
        <w:ind w:left="4295" w:hanging="360"/>
      </w:pPr>
      <w:rPr>
        <w:rFonts w:hint="default"/>
        <w:lang w:val="en-US" w:eastAsia="en-US" w:bidi="ar-SA"/>
      </w:rPr>
    </w:lvl>
    <w:lvl w:ilvl="4" w:tplc="FFFFFFFF">
      <w:numFmt w:val="bullet"/>
      <w:lvlText w:val="•"/>
      <w:lvlJc w:val="left"/>
      <w:pPr>
        <w:ind w:left="5154" w:hanging="360"/>
      </w:pPr>
      <w:rPr>
        <w:rFonts w:hint="default"/>
        <w:lang w:val="en-US" w:eastAsia="en-US" w:bidi="ar-SA"/>
      </w:rPr>
    </w:lvl>
    <w:lvl w:ilvl="5" w:tplc="FFFFFFFF">
      <w:numFmt w:val="bullet"/>
      <w:lvlText w:val="•"/>
      <w:lvlJc w:val="left"/>
      <w:pPr>
        <w:ind w:left="6012" w:hanging="360"/>
      </w:pPr>
      <w:rPr>
        <w:rFonts w:hint="default"/>
        <w:lang w:val="en-US" w:eastAsia="en-US" w:bidi="ar-SA"/>
      </w:rPr>
    </w:lvl>
    <w:lvl w:ilvl="6" w:tplc="FFFFFFFF">
      <w:numFmt w:val="bullet"/>
      <w:lvlText w:val="•"/>
      <w:lvlJc w:val="left"/>
      <w:pPr>
        <w:ind w:left="6871" w:hanging="360"/>
      </w:pPr>
      <w:rPr>
        <w:rFonts w:hint="default"/>
        <w:lang w:val="en-US" w:eastAsia="en-US" w:bidi="ar-SA"/>
      </w:rPr>
    </w:lvl>
    <w:lvl w:ilvl="7" w:tplc="FFFFFFFF">
      <w:numFmt w:val="bullet"/>
      <w:lvlText w:val="•"/>
      <w:lvlJc w:val="left"/>
      <w:pPr>
        <w:ind w:left="7729" w:hanging="360"/>
      </w:pPr>
      <w:rPr>
        <w:rFonts w:hint="default"/>
        <w:lang w:val="en-US" w:eastAsia="en-US" w:bidi="ar-SA"/>
      </w:rPr>
    </w:lvl>
    <w:lvl w:ilvl="8" w:tplc="FFFFFFFF">
      <w:numFmt w:val="bullet"/>
      <w:lvlText w:val="•"/>
      <w:lvlJc w:val="left"/>
      <w:pPr>
        <w:ind w:left="8588" w:hanging="360"/>
      </w:pPr>
      <w:rPr>
        <w:rFonts w:hint="default"/>
        <w:lang w:val="en-US" w:eastAsia="en-US" w:bidi="ar-SA"/>
      </w:rPr>
    </w:lvl>
  </w:abstractNum>
  <w:abstractNum w:abstractNumId="10" w15:restartNumberingAfterBreak="0">
    <w:nsid w:val="3D2E5E6E"/>
    <w:multiLevelType w:val="hybridMultilevel"/>
    <w:tmpl w:val="2F5C6A16"/>
    <w:lvl w:ilvl="0" w:tplc="FFFFFFFF">
      <w:start w:val="1"/>
      <w:numFmt w:val="decimal"/>
      <w:lvlText w:val="%1."/>
      <w:lvlJc w:val="left"/>
      <w:pPr>
        <w:ind w:left="1720" w:hanging="360"/>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2578" w:hanging="360"/>
      </w:pPr>
      <w:rPr>
        <w:rFonts w:hint="default"/>
        <w:lang w:val="en-US" w:eastAsia="en-US" w:bidi="ar-SA"/>
      </w:rPr>
    </w:lvl>
    <w:lvl w:ilvl="2" w:tplc="FFFFFFFF">
      <w:numFmt w:val="bullet"/>
      <w:lvlText w:val="•"/>
      <w:lvlJc w:val="left"/>
      <w:pPr>
        <w:ind w:left="3437" w:hanging="360"/>
      </w:pPr>
      <w:rPr>
        <w:rFonts w:hint="default"/>
        <w:lang w:val="en-US" w:eastAsia="en-US" w:bidi="ar-SA"/>
      </w:rPr>
    </w:lvl>
    <w:lvl w:ilvl="3" w:tplc="FFFFFFFF">
      <w:numFmt w:val="bullet"/>
      <w:lvlText w:val="•"/>
      <w:lvlJc w:val="left"/>
      <w:pPr>
        <w:ind w:left="4295" w:hanging="360"/>
      </w:pPr>
      <w:rPr>
        <w:rFonts w:hint="default"/>
        <w:lang w:val="en-US" w:eastAsia="en-US" w:bidi="ar-SA"/>
      </w:rPr>
    </w:lvl>
    <w:lvl w:ilvl="4" w:tplc="FFFFFFFF">
      <w:numFmt w:val="bullet"/>
      <w:lvlText w:val="•"/>
      <w:lvlJc w:val="left"/>
      <w:pPr>
        <w:ind w:left="5154" w:hanging="360"/>
      </w:pPr>
      <w:rPr>
        <w:rFonts w:hint="default"/>
        <w:lang w:val="en-US" w:eastAsia="en-US" w:bidi="ar-SA"/>
      </w:rPr>
    </w:lvl>
    <w:lvl w:ilvl="5" w:tplc="FFFFFFFF">
      <w:numFmt w:val="bullet"/>
      <w:lvlText w:val="•"/>
      <w:lvlJc w:val="left"/>
      <w:pPr>
        <w:ind w:left="6012" w:hanging="360"/>
      </w:pPr>
      <w:rPr>
        <w:rFonts w:hint="default"/>
        <w:lang w:val="en-US" w:eastAsia="en-US" w:bidi="ar-SA"/>
      </w:rPr>
    </w:lvl>
    <w:lvl w:ilvl="6" w:tplc="FFFFFFFF">
      <w:numFmt w:val="bullet"/>
      <w:lvlText w:val="•"/>
      <w:lvlJc w:val="left"/>
      <w:pPr>
        <w:ind w:left="6871" w:hanging="360"/>
      </w:pPr>
      <w:rPr>
        <w:rFonts w:hint="default"/>
        <w:lang w:val="en-US" w:eastAsia="en-US" w:bidi="ar-SA"/>
      </w:rPr>
    </w:lvl>
    <w:lvl w:ilvl="7" w:tplc="FFFFFFFF">
      <w:numFmt w:val="bullet"/>
      <w:lvlText w:val="•"/>
      <w:lvlJc w:val="left"/>
      <w:pPr>
        <w:ind w:left="7729" w:hanging="360"/>
      </w:pPr>
      <w:rPr>
        <w:rFonts w:hint="default"/>
        <w:lang w:val="en-US" w:eastAsia="en-US" w:bidi="ar-SA"/>
      </w:rPr>
    </w:lvl>
    <w:lvl w:ilvl="8" w:tplc="FFFFFFFF">
      <w:numFmt w:val="bullet"/>
      <w:lvlText w:val="•"/>
      <w:lvlJc w:val="left"/>
      <w:pPr>
        <w:ind w:left="8588" w:hanging="360"/>
      </w:pPr>
      <w:rPr>
        <w:rFonts w:hint="default"/>
        <w:lang w:val="en-US" w:eastAsia="en-US" w:bidi="ar-SA"/>
      </w:rPr>
    </w:lvl>
  </w:abstractNum>
  <w:abstractNum w:abstractNumId="11" w15:restartNumberingAfterBreak="0">
    <w:nsid w:val="451B5D2F"/>
    <w:multiLevelType w:val="hybridMultilevel"/>
    <w:tmpl w:val="2F5C6A16"/>
    <w:lvl w:ilvl="0" w:tplc="FFFFFFFF">
      <w:start w:val="1"/>
      <w:numFmt w:val="decimal"/>
      <w:lvlText w:val="%1."/>
      <w:lvlJc w:val="left"/>
      <w:pPr>
        <w:ind w:left="1720" w:hanging="360"/>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2578" w:hanging="360"/>
      </w:pPr>
      <w:rPr>
        <w:rFonts w:hint="default"/>
        <w:lang w:val="en-US" w:eastAsia="en-US" w:bidi="ar-SA"/>
      </w:rPr>
    </w:lvl>
    <w:lvl w:ilvl="2" w:tplc="FFFFFFFF">
      <w:numFmt w:val="bullet"/>
      <w:lvlText w:val="•"/>
      <w:lvlJc w:val="left"/>
      <w:pPr>
        <w:ind w:left="3437" w:hanging="360"/>
      </w:pPr>
      <w:rPr>
        <w:rFonts w:hint="default"/>
        <w:lang w:val="en-US" w:eastAsia="en-US" w:bidi="ar-SA"/>
      </w:rPr>
    </w:lvl>
    <w:lvl w:ilvl="3" w:tplc="FFFFFFFF">
      <w:numFmt w:val="bullet"/>
      <w:lvlText w:val="•"/>
      <w:lvlJc w:val="left"/>
      <w:pPr>
        <w:ind w:left="4295" w:hanging="360"/>
      </w:pPr>
      <w:rPr>
        <w:rFonts w:hint="default"/>
        <w:lang w:val="en-US" w:eastAsia="en-US" w:bidi="ar-SA"/>
      </w:rPr>
    </w:lvl>
    <w:lvl w:ilvl="4" w:tplc="FFFFFFFF">
      <w:numFmt w:val="bullet"/>
      <w:lvlText w:val="•"/>
      <w:lvlJc w:val="left"/>
      <w:pPr>
        <w:ind w:left="5154" w:hanging="360"/>
      </w:pPr>
      <w:rPr>
        <w:rFonts w:hint="default"/>
        <w:lang w:val="en-US" w:eastAsia="en-US" w:bidi="ar-SA"/>
      </w:rPr>
    </w:lvl>
    <w:lvl w:ilvl="5" w:tplc="FFFFFFFF">
      <w:numFmt w:val="bullet"/>
      <w:lvlText w:val="•"/>
      <w:lvlJc w:val="left"/>
      <w:pPr>
        <w:ind w:left="6012" w:hanging="360"/>
      </w:pPr>
      <w:rPr>
        <w:rFonts w:hint="default"/>
        <w:lang w:val="en-US" w:eastAsia="en-US" w:bidi="ar-SA"/>
      </w:rPr>
    </w:lvl>
    <w:lvl w:ilvl="6" w:tplc="FFFFFFFF">
      <w:numFmt w:val="bullet"/>
      <w:lvlText w:val="•"/>
      <w:lvlJc w:val="left"/>
      <w:pPr>
        <w:ind w:left="6871" w:hanging="360"/>
      </w:pPr>
      <w:rPr>
        <w:rFonts w:hint="default"/>
        <w:lang w:val="en-US" w:eastAsia="en-US" w:bidi="ar-SA"/>
      </w:rPr>
    </w:lvl>
    <w:lvl w:ilvl="7" w:tplc="FFFFFFFF">
      <w:numFmt w:val="bullet"/>
      <w:lvlText w:val="•"/>
      <w:lvlJc w:val="left"/>
      <w:pPr>
        <w:ind w:left="7729" w:hanging="360"/>
      </w:pPr>
      <w:rPr>
        <w:rFonts w:hint="default"/>
        <w:lang w:val="en-US" w:eastAsia="en-US" w:bidi="ar-SA"/>
      </w:rPr>
    </w:lvl>
    <w:lvl w:ilvl="8" w:tplc="FFFFFFFF">
      <w:numFmt w:val="bullet"/>
      <w:lvlText w:val="•"/>
      <w:lvlJc w:val="left"/>
      <w:pPr>
        <w:ind w:left="8588" w:hanging="360"/>
      </w:pPr>
      <w:rPr>
        <w:rFonts w:hint="default"/>
        <w:lang w:val="en-US" w:eastAsia="en-US" w:bidi="ar-SA"/>
      </w:rPr>
    </w:lvl>
  </w:abstractNum>
  <w:abstractNum w:abstractNumId="12" w15:restartNumberingAfterBreak="0">
    <w:nsid w:val="47A41217"/>
    <w:multiLevelType w:val="hybridMultilevel"/>
    <w:tmpl w:val="4BFC7404"/>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14928"/>
    <w:multiLevelType w:val="hybridMultilevel"/>
    <w:tmpl w:val="90AA4D60"/>
    <w:lvl w:ilvl="0" w:tplc="EC949C76">
      <w:numFmt w:val="bullet"/>
      <w:lvlText w:val="➢"/>
      <w:lvlJc w:val="left"/>
      <w:pPr>
        <w:ind w:left="825" w:hanging="360"/>
      </w:pPr>
      <w:rPr>
        <w:rFonts w:ascii="Times New Roman" w:eastAsia="Times New Roman" w:hAnsi="Times New Roman" w:cs="Times New Roman" w:hint="default"/>
        <w:b w:val="0"/>
        <w:bCs w:val="0"/>
        <w:i w:val="0"/>
        <w:iCs w:val="0"/>
        <w:spacing w:val="0"/>
        <w:w w:val="102"/>
        <w:sz w:val="24"/>
        <w:szCs w:val="24"/>
        <w:lang w:val="en-US" w:eastAsia="en-US" w:bidi="ar-SA"/>
      </w:rPr>
    </w:lvl>
    <w:lvl w:ilvl="1" w:tplc="D942371C">
      <w:numFmt w:val="bullet"/>
      <w:lvlText w:val="•"/>
      <w:lvlJc w:val="left"/>
      <w:pPr>
        <w:ind w:left="1163" w:hanging="360"/>
      </w:pPr>
      <w:rPr>
        <w:rFonts w:hint="default"/>
        <w:lang w:val="en-US" w:eastAsia="en-US" w:bidi="ar-SA"/>
      </w:rPr>
    </w:lvl>
    <w:lvl w:ilvl="2" w:tplc="7EB8D760">
      <w:numFmt w:val="bullet"/>
      <w:lvlText w:val="•"/>
      <w:lvlJc w:val="left"/>
      <w:pPr>
        <w:ind w:left="1507" w:hanging="360"/>
      </w:pPr>
      <w:rPr>
        <w:rFonts w:hint="default"/>
        <w:lang w:val="en-US" w:eastAsia="en-US" w:bidi="ar-SA"/>
      </w:rPr>
    </w:lvl>
    <w:lvl w:ilvl="3" w:tplc="05722C0E">
      <w:numFmt w:val="bullet"/>
      <w:lvlText w:val="•"/>
      <w:lvlJc w:val="left"/>
      <w:pPr>
        <w:ind w:left="1850" w:hanging="360"/>
      </w:pPr>
      <w:rPr>
        <w:rFonts w:hint="default"/>
        <w:lang w:val="en-US" w:eastAsia="en-US" w:bidi="ar-SA"/>
      </w:rPr>
    </w:lvl>
    <w:lvl w:ilvl="4" w:tplc="8B3279B4">
      <w:numFmt w:val="bullet"/>
      <w:lvlText w:val="•"/>
      <w:lvlJc w:val="left"/>
      <w:pPr>
        <w:ind w:left="2194" w:hanging="360"/>
      </w:pPr>
      <w:rPr>
        <w:rFonts w:hint="default"/>
        <w:lang w:val="en-US" w:eastAsia="en-US" w:bidi="ar-SA"/>
      </w:rPr>
    </w:lvl>
    <w:lvl w:ilvl="5" w:tplc="90EE6828">
      <w:numFmt w:val="bullet"/>
      <w:lvlText w:val="•"/>
      <w:lvlJc w:val="left"/>
      <w:pPr>
        <w:ind w:left="2537" w:hanging="360"/>
      </w:pPr>
      <w:rPr>
        <w:rFonts w:hint="default"/>
        <w:lang w:val="en-US" w:eastAsia="en-US" w:bidi="ar-SA"/>
      </w:rPr>
    </w:lvl>
    <w:lvl w:ilvl="6" w:tplc="39CA77C8">
      <w:numFmt w:val="bullet"/>
      <w:lvlText w:val="•"/>
      <w:lvlJc w:val="left"/>
      <w:pPr>
        <w:ind w:left="2881" w:hanging="360"/>
      </w:pPr>
      <w:rPr>
        <w:rFonts w:hint="default"/>
        <w:lang w:val="en-US" w:eastAsia="en-US" w:bidi="ar-SA"/>
      </w:rPr>
    </w:lvl>
    <w:lvl w:ilvl="7" w:tplc="B0263594">
      <w:numFmt w:val="bullet"/>
      <w:lvlText w:val="•"/>
      <w:lvlJc w:val="left"/>
      <w:pPr>
        <w:ind w:left="3224" w:hanging="360"/>
      </w:pPr>
      <w:rPr>
        <w:rFonts w:hint="default"/>
        <w:lang w:val="en-US" w:eastAsia="en-US" w:bidi="ar-SA"/>
      </w:rPr>
    </w:lvl>
    <w:lvl w:ilvl="8" w:tplc="F47A9680">
      <w:numFmt w:val="bullet"/>
      <w:lvlText w:val="•"/>
      <w:lvlJc w:val="left"/>
      <w:pPr>
        <w:ind w:left="3568" w:hanging="360"/>
      </w:pPr>
      <w:rPr>
        <w:rFonts w:hint="default"/>
        <w:lang w:val="en-US" w:eastAsia="en-US" w:bidi="ar-SA"/>
      </w:rPr>
    </w:lvl>
  </w:abstractNum>
  <w:abstractNum w:abstractNumId="14" w15:restartNumberingAfterBreak="0">
    <w:nsid w:val="618A46DC"/>
    <w:multiLevelType w:val="hybridMultilevel"/>
    <w:tmpl w:val="FB7A05CE"/>
    <w:lvl w:ilvl="0" w:tplc="0409000B">
      <w:start w:val="1"/>
      <w:numFmt w:val="bullet"/>
      <w:lvlText w:val=""/>
      <w:lvlJc w:val="left"/>
      <w:pPr>
        <w:ind w:left="720" w:hanging="360"/>
      </w:pPr>
      <w:rPr>
        <w:rFonts w:ascii="Wingdings" w:hAnsi="Wingdings" w:cs="Wingdings" w:hint="default"/>
      </w:rPr>
    </w:lvl>
    <w:lvl w:ilvl="1" w:tplc="1F2C556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25437"/>
    <w:multiLevelType w:val="hybridMultilevel"/>
    <w:tmpl w:val="2F5C6A16"/>
    <w:lvl w:ilvl="0" w:tplc="FFFFFFFF">
      <w:start w:val="1"/>
      <w:numFmt w:val="decimal"/>
      <w:lvlText w:val="%1."/>
      <w:lvlJc w:val="left"/>
      <w:pPr>
        <w:ind w:left="1720" w:hanging="360"/>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2578" w:hanging="360"/>
      </w:pPr>
      <w:rPr>
        <w:rFonts w:hint="default"/>
        <w:lang w:val="en-US" w:eastAsia="en-US" w:bidi="ar-SA"/>
      </w:rPr>
    </w:lvl>
    <w:lvl w:ilvl="2" w:tplc="FFFFFFFF">
      <w:numFmt w:val="bullet"/>
      <w:lvlText w:val="•"/>
      <w:lvlJc w:val="left"/>
      <w:pPr>
        <w:ind w:left="3437" w:hanging="360"/>
      </w:pPr>
      <w:rPr>
        <w:rFonts w:hint="default"/>
        <w:lang w:val="en-US" w:eastAsia="en-US" w:bidi="ar-SA"/>
      </w:rPr>
    </w:lvl>
    <w:lvl w:ilvl="3" w:tplc="FFFFFFFF">
      <w:numFmt w:val="bullet"/>
      <w:lvlText w:val="•"/>
      <w:lvlJc w:val="left"/>
      <w:pPr>
        <w:ind w:left="4295" w:hanging="360"/>
      </w:pPr>
      <w:rPr>
        <w:rFonts w:hint="default"/>
        <w:lang w:val="en-US" w:eastAsia="en-US" w:bidi="ar-SA"/>
      </w:rPr>
    </w:lvl>
    <w:lvl w:ilvl="4" w:tplc="FFFFFFFF">
      <w:numFmt w:val="bullet"/>
      <w:lvlText w:val="•"/>
      <w:lvlJc w:val="left"/>
      <w:pPr>
        <w:ind w:left="5154" w:hanging="360"/>
      </w:pPr>
      <w:rPr>
        <w:rFonts w:hint="default"/>
        <w:lang w:val="en-US" w:eastAsia="en-US" w:bidi="ar-SA"/>
      </w:rPr>
    </w:lvl>
    <w:lvl w:ilvl="5" w:tplc="FFFFFFFF">
      <w:numFmt w:val="bullet"/>
      <w:lvlText w:val="•"/>
      <w:lvlJc w:val="left"/>
      <w:pPr>
        <w:ind w:left="6012" w:hanging="360"/>
      </w:pPr>
      <w:rPr>
        <w:rFonts w:hint="default"/>
        <w:lang w:val="en-US" w:eastAsia="en-US" w:bidi="ar-SA"/>
      </w:rPr>
    </w:lvl>
    <w:lvl w:ilvl="6" w:tplc="FFFFFFFF">
      <w:numFmt w:val="bullet"/>
      <w:lvlText w:val="•"/>
      <w:lvlJc w:val="left"/>
      <w:pPr>
        <w:ind w:left="6871" w:hanging="360"/>
      </w:pPr>
      <w:rPr>
        <w:rFonts w:hint="default"/>
        <w:lang w:val="en-US" w:eastAsia="en-US" w:bidi="ar-SA"/>
      </w:rPr>
    </w:lvl>
    <w:lvl w:ilvl="7" w:tplc="FFFFFFFF">
      <w:numFmt w:val="bullet"/>
      <w:lvlText w:val="•"/>
      <w:lvlJc w:val="left"/>
      <w:pPr>
        <w:ind w:left="7729" w:hanging="360"/>
      </w:pPr>
      <w:rPr>
        <w:rFonts w:hint="default"/>
        <w:lang w:val="en-US" w:eastAsia="en-US" w:bidi="ar-SA"/>
      </w:rPr>
    </w:lvl>
    <w:lvl w:ilvl="8" w:tplc="FFFFFFFF">
      <w:numFmt w:val="bullet"/>
      <w:lvlText w:val="•"/>
      <w:lvlJc w:val="left"/>
      <w:pPr>
        <w:ind w:left="8588" w:hanging="360"/>
      </w:pPr>
      <w:rPr>
        <w:rFonts w:hint="default"/>
        <w:lang w:val="en-US" w:eastAsia="en-US" w:bidi="ar-SA"/>
      </w:rPr>
    </w:lvl>
  </w:abstractNum>
  <w:num w:numId="1" w16cid:durableId="2083484020">
    <w:abstractNumId w:val="12"/>
  </w:num>
  <w:num w:numId="2" w16cid:durableId="2136832033">
    <w:abstractNumId w:val="14"/>
  </w:num>
  <w:num w:numId="3" w16cid:durableId="1200246383">
    <w:abstractNumId w:val="2"/>
    <w:lvlOverride w:ilvl="0">
      <w:startOverride w:val="1"/>
    </w:lvlOverride>
    <w:lvlOverride w:ilvl="1"/>
    <w:lvlOverride w:ilvl="2"/>
    <w:lvlOverride w:ilvl="3"/>
    <w:lvlOverride w:ilvl="4"/>
    <w:lvlOverride w:ilvl="5"/>
    <w:lvlOverride w:ilvl="6"/>
    <w:lvlOverride w:ilvl="7"/>
    <w:lvlOverride w:ilvl="8"/>
  </w:num>
  <w:num w:numId="4" w16cid:durableId="1424958264">
    <w:abstractNumId w:val="3"/>
  </w:num>
  <w:num w:numId="5" w16cid:durableId="37971185">
    <w:abstractNumId w:val="8"/>
  </w:num>
  <w:num w:numId="6" w16cid:durableId="401874756">
    <w:abstractNumId w:val="11"/>
  </w:num>
  <w:num w:numId="7" w16cid:durableId="370689900">
    <w:abstractNumId w:val="15"/>
  </w:num>
  <w:num w:numId="8" w16cid:durableId="1515145461">
    <w:abstractNumId w:val="10"/>
  </w:num>
  <w:num w:numId="9" w16cid:durableId="965156178">
    <w:abstractNumId w:val="7"/>
  </w:num>
  <w:num w:numId="10" w16cid:durableId="1998529911">
    <w:abstractNumId w:val="0"/>
  </w:num>
  <w:num w:numId="11" w16cid:durableId="271865790">
    <w:abstractNumId w:val="1"/>
  </w:num>
  <w:num w:numId="12" w16cid:durableId="1410467529">
    <w:abstractNumId w:val="13"/>
  </w:num>
  <w:num w:numId="13" w16cid:durableId="1308632648">
    <w:abstractNumId w:val="4"/>
  </w:num>
  <w:num w:numId="14" w16cid:durableId="2110420446">
    <w:abstractNumId w:val="9"/>
  </w:num>
  <w:num w:numId="15" w16cid:durableId="1833137637">
    <w:abstractNumId w:val="5"/>
  </w:num>
  <w:num w:numId="16" w16cid:durableId="2028290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2A"/>
    <w:rsid w:val="00090C63"/>
    <w:rsid w:val="000A3A38"/>
    <w:rsid w:val="000F099E"/>
    <w:rsid w:val="00163DDE"/>
    <w:rsid w:val="00172EED"/>
    <w:rsid w:val="00180CE4"/>
    <w:rsid w:val="001A16C8"/>
    <w:rsid w:val="001D1111"/>
    <w:rsid w:val="001D3B20"/>
    <w:rsid w:val="001D4689"/>
    <w:rsid w:val="00200D2A"/>
    <w:rsid w:val="00203CFD"/>
    <w:rsid w:val="0023230D"/>
    <w:rsid w:val="00250174"/>
    <w:rsid w:val="00251097"/>
    <w:rsid w:val="0026192B"/>
    <w:rsid w:val="002A67B6"/>
    <w:rsid w:val="002C63A4"/>
    <w:rsid w:val="002C6D3A"/>
    <w:rsid w:val="00303106"/>
    <w:rsid w:val="0035011E"/>
    <w:rsid w:val="00352841"/>
    <w:rsid w:val="00356354"/>
    <w:rsid w:val="0036539E"/>
    <w:rsid w:val="003B6D0E"/>
    <w:rsid w:val="003E6510"/>
    <w:rsid w:val="0043778F"/>
    <w:rsid w:val="00476146"/>
    <w:rsid w:val="004A67DB"/>
    <w:rsid w:val="004C2901"/>
    <w:rsid w:val="00523795"/>
    <w:rsid w:val="00527F8B"/>
    <w:rsid w:val="005833D1"/>
    <w:rsid w:val="005D5CDB"/>
    <w:rsid w:val="005E74DB"/>
    <w:rsid w:val="005F7687"/>
    <w:rsid w:val="005F7702"/>
    <w:rsid w:val="00601EBF"/>
    <w:rsid w:val="00603019"/>
    <w:rsid w:val="0061091A"/>
    <w:rsid w:val="00626411"/>
    <w:rsid w:val="00651CB8"/>
    <w:rsid w:val="00657D7D"/>
    <w:rsid w:val="0067540A"/>
    <w:rsid w:val="00695C58"/>
    <w:rsid w:val="006A64E2"/>
    <w:rsid w:val="006F620A"/>
    <w:rsid w:val="007011A4"/>
    <w:rsid w:val="00702004"/>
    <w:rsid w:val="00705DBE"/>
    <w:rsid w:val="00710883"/>
    <w:rsid w:val="007254CE"/>
    <w:rsid w:val="0073384C"/>
    <w:rsid w:val="00734A45"/>
    <w:rsid w:val="007A13D8"/>
    <w:rsid w:val="007B364B"/>
    <w:rsid w:val="007F7378"/>
    <w:rsid w:val="0081127E"/>
    <w:rsid w:val="008217D9"/>
    <w:rsid w:val="00835346"/>
    <w:rsid w:val="00884261"/>
    <w:rsid w:val="00890347"/>
    <w:rsid w:val="008929F4"/>
    <w:rsid w:val="008C0D99"/>
    <w:rsid w:val="008C19C4"/>
    <w:rsid w:val="008D4836"/>
    <w:rsid w:val="008E22F9"/>
    <w:rsid w:val="008F2B64"/>
    <w:rsid w:val="008F3362"/>
    <w:rsid w:val="00904776"/>
    <w:rsid w:val="0097737F"/>
    <w:rsid w:val="009923AE"/>
    <w:rsid w:val="00996A29"/>
    <w:rsid w:val="009973FC"/>
    <w:rsid w:val="009B6B02"/>
    <w:rsid w:val="009D6521"/>
    <w:rsid w:val="00A343CA"/>
    <w:rsid w:val="00A4447C"/>
    <w:rsid w:val="00A7508B"/>
    <w:rsid w:val="00A84AC4"/>
    <w:rsid w:val="00AF1B76"/>
    <w:rsid w:val="00AF596C"/>
    <w:rsid w:val="00B12217"/>
    <w:rsid w:val="00B97C61"/>
    <w:rsid w:val="00BD5D92"/>
    <w:rsid w:val="00BF64D6"/>
    <w:rsid w:val="00C03851"/>
    <w:rsid w:val="00C07F39"/>
    <w:rsid w:val="00C317CC"/>
    <w:rsid w:val="00C63CC7"/>
    <w:rsid w:val="00C66D40"/>
    <w:rsid w:val="00C87FDA"/>
    <w:rsid w:val="00CC2E40"/>
    <w:rsid w:val="00CD6E3B"/>
    <w:rsid w:val="00D04556"/>
    <w:rsid w:val="00D43392"/>
    <w:rsid w:val="00D655A4"/>
    <w:rsid w:val="00D75AD6"/>
    <w:rsid w:val="00DA6F80"/>
    <w:rsid w:val="00DF05A9"/>
    <w:rsid w:val="00DF7DAB"/>
    <w:rsid w:val="00E310D7"/>
    <w:rsid w:val="00E35C31"/>
    <w:rsid w:val="00E400DD"/>
    <w:rsid w:val="00EA524A"/>
    <w:rsid w:val="00EA5E16"/>
    <w:rsid w:val="00EB762D"/>
    <w:rsid w:val="00ED31F9"/>
    <w:rsid w:val="00F2684E"/>
    <w:rsid w:val="00F37BAC"/>
    <w:rsid w:val="00F64C21"/>
    <w:rsid w:val="00F65F5B"/>
    <w:rsid w:val="00FB15E6"/>
    <w:rsid w:val="00FE492A"/>
    <w:rsid w:val="00FF4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860B9"/>
  <w15:chartTrackingRefBased/>
  <w15:docId w15:val="{62633467-5F30-4FD1-A613-61F6F40B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7D9"/>
    <w:pPr>
      <w:spacing w:after="0" w:line="240" w:lineRule="auto"/>
    </w:pPr>
  </w:style>
  <w:style w:type="paragraph" w:styleId="3">
    <w:name w:val="heading 3"/>
    <w:basedOn w:val="a"/>
    <w:link w:val="3Char"/>
    <w:uiPriority w:val="9"/>
    <w:semiHidden/>
    <w:unhideWhenUsed/>
    <w:qFormat/>
    <w:rsid w:val="00476146"/>
    <w:pPr>
      <w:widowControl w:val="0"/>
      <w:autoSpaceDE w:val="0"/>
      <w:autoSpaceDN w:val="0"/>
      <w:bidi w:val="0"/>
      <w:ind w:left="1719" w:hanging="359"/>
      <w:outlineLvl w:val="2"/>
    </w:pPr>
    <w:rPr>
      <w:rFonts w:ascii="Arial" w:eastAsia="Arial" w:hAnsi="Arial" w:cs="Arial"/>
      <w:b/>
      <w:bC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F2B64"/>
    <w:pPr>
      <w:ind w:left="720"/>
      <w:contextualSpacing/>
    </w:pPr>
  </w:style>
  <w:style w:type="character" w:customStyle="1" w:styleId="3Char">
    <w:name w:val="عنوان 3 Char"/>
    <w:basedOn w:val="a0"/>
    <w:link w:val="3"/>
    <w:uiPriority w:val="9"/>
    <w:semiHidden/>
    <w:rsid w:val="00476146"/>
    <w:rPr>
      <w:rFonts w:ascii="Arial" w:eastAsia="Arial" w:hAnsi="Arial" w:cs="Arial"/>
      <w:b/>
      <w:bCs/>
      <w14:ligatures w14:val="none"/>
    </w:rPr>
  </w:style>
  <w:style w:type="paragraph" w:styleId="a4">
    <w:name w:val="Body Text"/>
    <w:basedOn w:val="a"/>
    <w:link w:val="Char"/>
    <w:uiPriority w:val="1"/>
    <w:unhideWhenUsed/>
    <w:qFormat/>
    <w:rsid w:val="00476146"/>
    <w:pPr>
      <w:widowControl w:val="0"/>
      <w:autoSpaceDE w:val="0"/>
      <w:autoSpaceDN w:val="0"/>
      <w:bidi w:val="0"/>
    </w:pPr>
    <w:rPr>
      <w:rFonts w:ascii="Carlito" w:eastAsia="Carlito" w:hAnsi="Carlito" w:cs="Carlito"/>
      <w14:ligatures w14:val="none"/>
    </w:rPr>
  </w:style>
  <w:style w:type="character" w:customStyle="1" w:styleId="Char">
    <w:name w:val="نص أساسي Char"/>
    <w:basedOn w:val="a0"/>
    <w:link w:val="a4"/>
    <w:uiPriority w:val="1"/>
    <w:rsid w:val="00476146"/>
    <w:rPr>
      <w:rFonts w:ascii="Carlito" w:eastAsia="Carlito" w:hAnsi="Carlito" w:cs="Carlito"/>
      <w14:ligatures w14:val="none"/>
    </w:rPr>
  </w:style>
  <w:style w:type="paragraph" w:styleId="a5">
    <w:name w:val="header"/>
    <w:basedOn w:val="a"/>
    <w:link w:val="Char0"/>
    <w:uiPriority w:val="99"/>
    <w:unhideWhenUsed/>
    <w:rsid w:val="005F7702"/>
    <w:pPr>
      <w:tabs>
        <w:tab w:val="center" w:pos="4513"/>
        <w:tab w:val="right" w:pos="9026"/>
      </w:tabs>
    </w:pPr>
  </w:style>
  <w:style w:type="character" w:customStyle="1" w:styleId="Char0">
    <w:name w:val="رأس الصفحة Char"/>
    <w:basedOn w:val="a0"/>
    <w:link w:val="a5"/>
    <w:uiPriority w:val="99"/>
    <w:rsid w:val="005F7702"/>
  </w:style>
  <w:style w:type="paragraph" w:styleId="a6">
    <w:name w:val="footer"/>
    <w:basedOn w:val="a"/>
    <w:link w:val="Char1"/>
    <w:uiPriority w:val="99"/>
    <w:unhideWhenUsed/>
    <w:rsid w:val="005F7702"/>
    <w:pPr>
      <w:tabs>
        <w:tab w:val="center" w:pos="4513"/>
        <w:tab w:val="right" w:pos="9026"/>
      </w:tabs>
    </w:pPr>
  </w:style>
  <w:style w:type="character" w:customStyle="1" w:styleId="Char1">
    <w:name w:val="تذييل الصفحة Char"/>
    <w:basedOn w:val="a0"/>
    <w:link w:val="a6"/>
    <w:uiPriority w:val="99"/>
    <w:rsid w:val="005F7702"/>
  </w:style>
  <w:style w:type="table" w:customStyle="1" w:styleId="TableNormal">
    <w:name w:val="Table Normal"/>
    <w:uiPriority w:val="2"/>
    <w:semiHidden/>
    <w:unhideWhenUsed/>
    <w:qFormat/>
    <w:rsid w:val="00BD5D92"/>
    <w:pPr>
      <w:widowControl w:val="0"/>
      <w:autoSpaceDE w:val="0"/>
      <w:autoSpaceDN w:val="0"/>
      <w:bidi w:val="0"/>
      <w:spacing w:after="0" w:line="240" w:lineRule="auto"/>
    </w:pPr>
    <w:rPr>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5D92"/>
    <w:pPr>
      <w:widowControl w:val="0"/>
      <w:autoSpaceDE w:val="0"/>
      <w:autoSpaceDN w:val="0"/>
      <w:bidi w:val="0"/>
    </w:pPr>
    <w:rPr>
      <w:rFonts w:ascii="Carlito" w:eastAsia="Carlito" w:hAnsi="Carlito" w:cs="Carlito"/>
      <w14:ligatures w14:val="none"/>
    </w:rPr>
  </w:style>
  <w:style w:type="table" w:styleId="a7">
    <w:name w:val="Table Grid"/>
    <w:basedOn w:val="a1"/>
    <w:uiPriority w:val="39"/>
    <w:rsid w:val="0052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5">
    <w:name w:val="List Table 3 Accent 5"/>
    <w:basedOn w:val="a1"/>
    <w:uiPriority w:val="48"/>
    <w:rsid w:val="00527F8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1-1">
    <w:name w:val="Grid Table 1 Light Accent 1"/>
    <w:basedOn w:val="a1"/>
    <w:uiPriority w:val="46"/>
    <w:rsid w:val="00527F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3-1">
    <w:name w:val="List Table 3 Accent 1"/>
    <w:basedOn w:val="a1"/>
    <w:uiPriority w:val="48"/>
    <w:rsid w:val="009D652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9021">
      <w:bodyDiv w:val="1"/>
      <w:marLeft w:val="0"/>
      <w:marRight w:val="0"/>
      <w:marTop w:val="0"/>
      <w:marBottom w:val="0"/>
      <w:divBdr>
        <w:top w:val="none" w:sz="0" w:space="0" w:color="auto"/>
        <w:left w:val="none" w:sz="0" w:space="0" w:color="auto"/>
        <w:bottom w:val="none" w:sz="0" w:space="0" w:color="auto"/>
        <w:right w:val="none" w:sz="0" w:space="0" w:color="auto"/>
      </w:divBdr>
    </w:div>
    <w:div w:id="699356810">
      <w:bodyDiv w:val="1"/>
      <w:marLeft w:val="0"/>
      <w:marRight w:val="0"/>
      <w:marTop w:val="0"/>
      <w:marBottom w:val="0"/>
      <w:divBdr>
        <w:top w:val="none" w:sz="0" w:space="0" w:color="auto"/>
        <w:left w:val="none" w:sz="0" w:space="0" w:color="auto"/>
        <w:bottom w:val="none" w:sz="0" w:space="0" w:color="auto"/>
        <w:right w:val="none" w:sz="0" w:space="0" w:color="auto"/>
      </w:divBdr>
    </w:div>
    <w:div w:id="1080953520">
      <w:bodyDiv w:val="1"/>
      <w:marLeft w:val="0"/>
      <w:marRight w:val="0"/>
      <w:marTop w:val="0"/>
      <w:marBottom w:val="0"/>
      <w:divBdr>
        <w:top w:val="none" w:sz="0" w:space="0" w:color="auto"/>
        <w:left w:val="none" w:sz="0" w:space="0" w:color="auto"/>
        <w:bottom w:val="none" w:sz="0" w:space="0" w:color="auto"/>
        <w:right w:val="none" w:sz="0" w:space="0" w:color="auto"/>
      </w:divBdr>
    </w:div>
    <w:div w:id="1115759189">
      <w:bodyDiv w:val="1"/>
      <w:marLeft w:val="0"/>
      <w:marRight w:val="0"/>
      <w:marTop w:val="0"/>
      <w:marBottom w:val="0"/>
      <w:divBdr>
        <w:top w:val="none" w:sz="0" w:space="0" w:color="auto"/>
        <w:left w:val="none" w:sz="0" w:space="0" w:color="auto"/>
        <w:bottom w:val="none" w:sz="0" w:space="0" w:color="auto"/>
        <w:right w:val="none" w:sz="0" w:space="0" w:color="auto"/>
      </w:divBdr>
    </w:div>
    <w:div w:id="1718355730">
      <w:bodyDiv w:val="1"/>
      <w:marLeft w:val="0"/>
      <w:marRight w:val="0"/>
      <w:marTop w:val="0"/>
      <w:marBottom w:val="0"/>
      <w:divBdr>
        <w:top w:val="none" w:sz="0" w:space="0" w:color="auto"/>
        <w:left w:val="none" w:sz="0" w:space="0" w:color="auto"/>
        <w:bottom w:val="none" w:sz="0" w:space="0" w:color="auto"/>
        <w:right w:val="none" w:sz="0" w:space="0" w:color="auto"/>
      </w:divBdr>
    </w:div>
    <w:div w:id="1826317421">
      <w:bodyDiv w:val="1"/>
      <w:marLeft w:val="0"/>
      <w:marRight w:val="0"/>
      <w:marTop w:val="0"/>
      <w:marBottom w:val="0"/>
      <w:divBdr>
        <w:top w:val="none" w:sz="0" w:space="0" w:color="auto"/>
        <w:left w:val="none" w:sz="0" w:space="0" w:color="auto"/>
        <w:bottom w:val="none" w:sz="0" w:space="0" w:color="auto"/>
        <w:right w:val="none" w:sz="0" w:space="0" w:color="auto"/>
      </w:divBdr>
    </w:div>
    <w:div w:id="19919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1413</Words>
  <Characters>8060</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Alqashaee</dc:creator>
  <cp:keywords/>
  <dc:description/>
  <cp:lastModifiedBy>Hasan Alqashaee</cp:lastModifiedBy>
  <cp:revision>98</cp:revision>
  <dcterms:created xsi:type="dcterms:W3CDTF">2024-07-22T16:22:00Z</dcterms:created>
  <dcterms:modified xsi:type="dcterms:W3CDTF">2025-09-30T06:36:00Z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d288a270632b7617e7a16153380c1109b224c11043447ca2f6792144e0907580</vt:lpwstr>
  </property>
</Properties>
</file>