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CEFD" w14:textId="7B9848CF" w:rsidR="0036138C" w:rsidRPr="0036138C" w:rsidRDefault="0036138C" w:rsidP="0036138C">
      <w:pPr>
        <w:bidi/>
        <w:ind w:left="720" w:hanging="360"/>
        <w:jc w:val="center"/>
        <w:rPr>
          <w:b/>
          <w:bCs/>
          <w:sz w:val="32"/>
          <w:szCs w:val="32"/>
          <w:rtl/>
          <w:lang w:bidi="ar-YE"/>
        </w:rPr>
      </w:pPr>
      <w:r w:rsidRPr="0036138C">
        <w:rPr>
          <w:rFonts w:hint="cs"/>
          <w:b/>
          <w:bCs/>
          <w:sz w:val="32"/>
          <w:szCs w:val="32"/>
          <w:highlight w:val="yellow"/>
          <w:rtl/>
          <w:lang w:bidi="ar-YE"/>
        </w:rPr>
        <w:t xml:space="preserve">يرجى الاطلاع على الردود على الاستفسارات التي وصلتنا </w:t>
      </w:r>
      <w:r>
        <w:rPr>
          <w:rFonts w:hint="cs"/>
          <w:b/>
          <w:bCs/>
          <w:sz w:val="32"/>
          <w:szCs w:val="32"/>
          <w:highlight w:val="yellow"/>
          <w:rtl/>
          <w:lang w:bidi="ar-YE"/>
        </w:rPr>
        <w:t xml:space="preserve">ادناه </w:t>
      </w:r>
      <w:r w:rsidRPr="0036138C">
        <w:rPr>
          <w:rFonts w:hint="cs"/>
          <w:b/>
          <w:bCs/>
          <w:sz w:val="32"/>
          <w:szCs w:val="32"/>
          <w:highlight w:val="yellow"/>
          <w:rtl/>
          <w:lang w:bidi="ar-YE"/>
        </w:rPr>
        <w:t>والمظللة ب اللون الاصفر:-</w:t>
      </w:r>
    </w:p>
    <w:p w14:paraId="7D7C6637" w14:textId="77777777" w:rsidR="0036138C" w:rsidRDefault="0036138C" w:rsidP="0036138C">
      <w:pPr>
        <w:bidi/>
        <w:ind w:left="720" w:hanging="360"/>
        <w:rPr>
          <w:rFonts w:hint="cs"/>
          <w:rtl/>
          <w:lang w:bidi="ar-YE"/>
        </w:rPr>
      </w:pPr>
    </w:p>
    <w:p w14:paraId="69FD7B2A" w14:textId="77777777" w:rsidR="0036138C" w:rsidRDefault="0036138C" w:rsidP="0036138C">
      <w:pPr>
        <w:bidi/>
        <w:ind w:left="720" w:hanging="360"/>
      </w:pPr>
    </w:p>
    <w:p w14:paraId="1FCD0837" w14:textId="350364FD" w:rsidR="001F706E" w:rsidRDefault="00036D4F" w:rsidP="0036138C">
      <w:pPr>
        <w:pStyle w:val="ListParagraph"/>
        <w:numPr>
          <w:ilvl w:val="0"/>
          <w:numId w:val="2"/>
        </w:numPr>
        <w:bidi/>
        <w:rPr>
          <w:b/>
          <w:bCs/>
        </w:rPr>
      </w:pPr>
      <w:r w:rsidRPr="001F706E">
        <w:rPr>
          <w:rFonts w:hint="cs"/>
          <w:b/>
          <w:bCs/>
          <w:rtl/>
        </w:rPr>
        <w:t xml:space="preserve"> </w:t>
      </w:r>
      <w:r w:rsidRPr="001F706E">
        <w:rPr>
          <w:b/>
          <w:bCs/>
          <w:rtl/>
        </w:rPr>
        <w:t xml:space="preserve"> نريد</w:t>
      </w:r>
      <w:r w:rsidR="0036138C">
        <w:rPr>
          <w:rFonts w:hint="cs"/>
          <w:b/>
          <w:bCs/>
          <w:rtl/>
        </w:rPr>
        <w:t xml:space="preserve"> </w:t>
      </w:r>
      <w:r w:rsidRPr="001F706E">
        <w:rPr>
          <w:b/>
          <w:bCs/>
          <w:rtl/>
        </w:rPr>
        <w:t>توضيح بالبن</w:t>
      </w:r>
      <w:r w:rsidRPr="001F706E">
        <w:rPr>
          <w:rFonts w:hint="cs"/>
          <w:b/>
          <w:bCs/>
          <w:rtl/>
        </w:rPr>
        <w:t xml:space="preserve">د </w:t>
      </w:r>
      <w:r w:rsidRPr="001F706E">
        <w:rPr>
          <w:b/>
          <w:bCs/>
          <w:rtl/>
        </w:rPr>
        <w:t xml:space="preserve">رقم 1.4.3 كميات مستشفي ردفان توريدبيب ماء بلاستيك هنش الاربع المسجل 1.3هل الكميه متروثلاثين سم </w:t>
      </w:r>
      <w:r w:rsidR="000A6F21">
        <w:rPr>
          <w:rFonts w:hint="cs"/>
          <w:b/>
          <w:bCs/>
          <w:rtl/>
        </w:rPr>
        <w:t>او</w:t>
      </w:r>
      <w:r w:rsidRPr="001F706E">
        <w:rPr>
          <w:b/>
          <w:bCs/>
          <w:rtl/>
        </w:rPr>
        <w:t xml:space="preserve"> مائه وثلاثي</w:t>
      </w:r>
      <w:r w:rsidR="000A6F21">
        <w:rPr>
          <w:rFonts w:hint="cs"/>
          <w:b/>
          <w:bCs/>
          <w:rtl/>
        </w:rPr>
        <w:t>ن متر.</w:t>
      </w:r>
      <w:r w:rsidRPr="001F706E">
        <w:rPr>
          <w:b/>
          <w:bCs/>
          <w:rtl/>
        </w:rPr>
        <w:t xml:space="preserve"> فنرجوالتوضيخ </w:t>
      </w:r>
    </w:p>
    <w:p w14:paraId="46EE6369" w14:textId="6FEADA7E" w:rsidR="00500C8C" w:rsidRPr="001F706E" w:rsidRDefault="00036D4F" w:rsidP="001F706E">
      <w:pPr>
        <w:pStyle w:val="ListParagraph"/>
        <w:numPr>
          <w:ilvl w:val="0"/>
          <w:numId w:val="2"/>
        </w:numPr>
        <w:bidi/>
        <w:rPr>
          <w:b/>
          <w:bCs/>
        </w:rPr>
      </w:pPr>
      <w:r w:rsidRPr="001F706E">
        <w:rPr>
          <w:rFonts w:hint="cs"/>
          <w:b/>
          <w:bCs/>
          <w:highlight w:val="yellow"/>
          <w:rtl/>
        </w:rPr>
        <w:t>الرد</w:t>
      </w:r>
      <w:r w:rsidRPr="001F706E">
        <w:rPr>
          <w:rFonts w:hint="cs"/>
          <w:b/>
          <w:bCs/>
          <w:rtl/>
        </w:rPr>
        <w:t>:-</w:t>
      </w:r>
    </w:p>
    <w:p w14:paraId="1E573EA1" w14:textId="7D6A47C2" w:rsidR="00036D4F" w:rsidRPr="00036D4F" w:rsidRDefault="00036D4F" w:rsidP="00036D4F">
      <w:pPr>
        <w:pStyle w:val="ListParagraph"/>
        <w:numPr>
          <w:ilvl w:val="0"/>
          <w:numId w:val="2"/>
        </w:numPr>
        <w:rPr>
          <w:b/>
          <w:bCs/>
          <w:sz w:val="22"/>
          <w:szCs w:val="22"/>
          <w:highlight w:val="yellow"/>
        </w:rPr>
      </w:pPr>
      <w:r w:rsidRPr="00036D4F">
        <w:rPr>
          <w:b/>
          <w:bCs/>
          <w:sz w:val="22"/>
          <w:szCs w:val="22"/>
          <w:highlight w:val="yellow"/>
        </w:rPr>
        <w:t xml:space="preserve">Yes, </w:t>
      </w:r>
      <w:proofErr w:type="gramStart"/>
      <w:r w:rsidRPr="00036D4F">
        <w:rPr>
          <w:b/>
          <w:bCs/>
          <w:sz w:val="22"/>
          <w:szCs w:val="22"/>
          <w:highlight w:val="yellow"/>
        </w:rPr>
        <w:t>its</w:t>
      </w:r>
      <w:proofErr w:type="gramEnd"/>
      <w:r w:rsidRPr="00036D4F">
        <w:rPr>
          <w:b/>
          <w:bCs/>
          <w:sz w:val="22"/>
          <w:szCs w:val="22"/>
          <w:highlight w:val="yellow"/>
        </w:rPr>
        <w:t xml:space="preserve"> 1.3 m as </w:t>
      </w:r>
      <w:r w:rsidRPr="00036D4F">
        <w:rPr>
          <w:b/>
          <w:bCs/>
          <w:sz w:val="22"/>
          <w:szCs w:val="22"/>
          <w:highlight w:val="yellow"/>
        </w:rPr>
        <w:t>indicated</w:t>
      </w:r>
      <w:r w:rsidRPr="00036D4F">
        <w:rPr>
          <w:b/>
          <w:bCs/>
          <w:sz w:val="22"/>
          <w:szCs w:val="22"/>
          <w:highlight w:val="yellow"/>
        </w:rPr>
        <w:t xml:space="preserve"> in the BOQ. </w:t>
      </w:r>
    </w:p>
    <w:p w14:paraId="7FE31EE7" w14:textId="77777777" w:rsidR="000A6F21" w:rsidRDefault="000A6F21" w:rsidP="000A6F21">
      <w:pPr>
        <w:pStyle w:val="ListParagraph"/>
        <w:numPr>
          <w:ilvl w:val="0"/>
          <w:numId w:val="2"/>
        </w:numPr>
        <w:rPr>
          <w:rFonts w:ascii="Arial" w:hAnsi="Arial" w:cs="Arial"/>
          <w:b/>
          <w:bCs/>
          <w:highlight w:val="yellow"/>
          <w:lang w:bidi="ar-YE"/>
        </w:rPr>
      </w:pPr>
      <w:r w:rsidRPr="00036D4F">
        <w:rPr>
          <w:rFonts w:ascii="Arial" w:hAnsi="Arial" w:cs="Arial"/>
          <w:b/>
          <w:bCs/>
          <w:highlight w:val="yellow"/>
          <w:rtl/>
          <w:lang w:bidi="ar-YE"/>
        </w:rPr>
        <w:t>الكمية المطلوبة 1.3 متر</w:t>
      </w:r>
      <w:r w:rsidRPr="000A6F21">
        <w:rPr>
          <w:rFonts w:ascii="Arial" w:hAnsi="Arial" w:cs="Arial"/>
          <w:b/>
          <w:bCs/>
          <w:sz w:val="22"/>
          <w:szCs w:val="22"/>
          <w:rtl/>
        </w:rPr>
        <w:t xml:space="preserve"> </w:t>
      </w:r>
      <w:r>
        <w:rPr>
          <w:rFonts w:ascii="Arial" w:hAnsi="Arial" w:cs="Arial" w:hint="cs"/>
          <w:b/>
          <w:bCs/>
          <w:sz w:val="22"/>
          <w:szCs w:val="22"/>
          <w:rtl/>
        </w:rPr>
        <w:t>(</w:t>
      </w:r>
      <w:r w:rsidRPr="000A6F21">
        <w:rPr>
          <w:rFonts w:ascii="Arial" w:hAnsi="Arial" w:cs="Arial"/>
          <w:b/>
          <w:bCs/>
          <w:sz w:val="22"/>
          <w:szCs w:val="22"/>
          <w:highlight w:val="yellow"/>
          <w:rtl/>
        </w:rPr>
        <w:t>متروثلاثين سم</w:t>
      </w:r>
      <w:r>
        <w:rPr>
          <w:rFonts w:ascii="Arial" w:hAnsi="Arial" w:cs="Arial" w:hint="cs"/>
          <w:b/>
          <w:bCs/>
          <w:sz w:val="22"/>
          <w:szCs w:val="22"/>
          <w:highlight w:val="yellow"/>
          <w:rtl/>
        </w:rPr>
        <w:t>)</w:t>
      </w:r>
    </w:p>
    <w:p w14:paraId="6E630DBD" w14:textId="77777777" w:rsidR="00036D4F" w:rsidRDefault="00036D4F" w:rsidP="00036D4F">
      <w:pPr>
        <w:pStyle w:val="ListParagraph"/>
        <w:rPr>
          <w:rFonts w:ascii="Arial" w:hAnsi="Arial" w:cs="Arial"/>
          <w:b/>
          <w:bCs/>
          <w:highlight w:val="yellow"/>
          <w:rtl/>
          <w:lang w:bidi="ar-YE"/>
        </w:rPr>
      </w:pPr>
    </w:p>
    <w:p w14:paraId="4CE4F0DF" w14:textId="3F6A33FA" w:rsidR="001F706E" w:rsidRDefault="001F706E" w:rsidP="001F706E">
      <w:pPr>
        <w:pStyle w:val="ListParagraph"/>
        <w:numPr>
          <w:ilvl w:val="0"/>
          <w:numId w:val="2"/>
        </w:numPr>
        <w:bidi/>
        <w:rPr>
          <w:rFonts w:ascii="Arial" w:hAnsi="Arial" w:cs="Arial"/>
          <w:b/>
          <w:bCs/>
          <w:lang w:bidi="ar-YE"/>
        </w:rPr>
      </w:pPr>
      <w:r>
        <w:rPr>
          <w:rFonts w:ascii="Arial" w:hAnsi="Arial" w:cs="Arial" w:hint="cs"/>
          <w:b/>
          <w:bCs/>
          <w:rtl/>
        </w:rPr>
        <w:t>ن</w:t>
      </w:r>
      <w:r w:rsidRPr="001F706E">
        <w:rPr>
          <w:rFonts w:ascii="Arial" w:hAnsi="Arial" w:cs="Arial"/>
          <w:b/>
          <w:bCs/>
          <w:rtl/>
        </w:rPr>
        <w:t>ود الإستفسار حول امكانية المشاركة في التقديم في ما يخص محافظة تعز فقط دون التقديم في بقية المحافظات </w:t>
      </w:r>
      <w:r>
        <w:rPr>
          <w:rFonts w:ascii="Arial" w:hAnsi="Arial" w:cs="Arial" w:hint="cs"/>
          <w:b/>
          <w:bCs/>
          <w:rtl/>
        </w:rPr>
        <w:t>.</w:t>
      </w:r>
    </w:p>
    <w:p w14:paraId="1128E0F4" w14:textId="77777777" w:rsidR="001F706E" w:rsidRPr="001F706E" w:rsidRDefault="001F706E" w:rsidP="001F706E">
      <w:pPr>
        <w:pStyle w:val="ListParagraph"/>
        <w:rPr>
          <w:rFonts w:ascii="Arial" w:hAnsi="Arial" w:cs="Arial" w:hint="cs"/>
          <w:b/>
          <w:bCs/>
          <w:rtl/>
          <w:lang w:bidi="ar-YE"/>
        </w:rPr>
      </w:pPr>
    </w:p>
    <w:p w14:paraId="1B556282" w14:textId="77777777" w:rsidR="001F706E" w:rsidRPr="001F706E" w:rsidRDefault="001F706E" w:rsidP="001F706E">
      <w:pPr>
        <w:pStyle w:val="ListParagraph"/>
        <w:numPr>
          <w:ilvl w:val="0"/>
          <w:numId w:val="2"/>
        </w:numPr>
        <w:bidi/>
        <w:rPr>
          <w:b/>
          <w:bCs/>
        </w:rPr>
      </w:pPr>
      <w:r w:rsidRPr="001F706E">
        <w:rPr>
          <w:rFonts w:hint="cs"/>
          <w:b/>
          <w:bCs/>
          <w:highlight w:val="yellow"/>
          <w:rtl/>
        </w:rPr>
        <w:t>الرد</w:t>
      </w:r>
      <w:r w:rsidRPr="001F706E">
        <w:rPr>
          <w:rFonts w:hint="cs"/>
          <w:b/>
          <w:bCs/>
          <w:rtl/>
        </w:rPr>
        <w:t>:-</w:t>
      </w:r>
    </w:p>
    <w:p w14:paraId="493B36F4" w14:textId="77777777" w:rsidR="001F706E" w:rsidRDefault="001F706E" w:rsidP="001F706E">
      <w:pPr>
        <w:pStyle w:val="ListParagraph"/>
        <w:numPr>
          <w:ilvl w:val="0"/>
          <w:numId w:val="2"/>
        </w:numPr>
        <w:bidi/>
        <w:rPr>
          <w:rFonts w:ascii="Arial" w:hAnsi="Arial" w:cs="Arial"/>
          <w:b/>
          <w:bCs/>
          <w:sz w:val="22"/>
          <w:szCs w:val="22"/>
          <w:highlight w:val="yellow"/>
        </w:rPr>
      </w:pPr>
      <w:r w:rsidRPr="001F706E">
        <w:rPr>
          <w:rFonts w:ascii="Arial" w:hAnsi="Arial" w:cs="Arial"/>
          <w:b/>
          <w:bCs/>
          <w:sz w:val="22"/>
          <w:szCs w:val="22"/>
          <w:highlight w:val="yellow"/>
          <w:rtl/>
          <w:lang w:bidi="ar-YE"/>
        </w:rPr>
        <w:t>بحسب وثائق المناقصة ، الهيئة الطبية الدولية قد تقبل عروض الاسعار الجزئية اذا كانت ذات افضلية للهيئة الطبية الدولية ( بشرط ان يكون التسعير مكتملا لكل منطقة مختارة</w:t>
      </w:r>
      <w:r w:rsidRPr="001F706E">
        <w:rPr>
          <w:rFonts w:ascii="Arial" w:hAnsi="Arial" w:cs="Arial"/>
          <w:b/>
          <w:bCs/>
          <w:sz w:val="22"/>
          <w:szCs w:val="22"/>
          <w:highlight w:val="yellow"/>
        </w:rPr>
        <w:t>(</w:t>
      </w:r>
      <w:r w:rsidRPr="001F706E">
        <w:rPr>
          <w:rFonts w:ascii="Arial" w:hAnsi="Arial" w:cs="Arial"/>
          <w:b/>
          <w:bCs/>
          <w:sz w:val="22"/>
          <w:szCs w:val="22"/>
          <w:highlight w:val="yellow"/>
          <w:rtl/>
          <w:lang w:bidi="ar-YE"/>
        </w:rPr>
        <w:t xml:space="preserve"> .</w:t>
      </w:r>
    </w:p>
    <w:p w14:paraId="19B78CBB" w14:textId="34323AC8" w:rsidR="0036138C" w:rsidRDefault="0036138C" w:rsidP="0036138C">
      <w:pPr>
        <w:pStyle w:val="ListParagraph"/>
        <w:numPr>
          <w:ilvl w:val="0"/>
          <w:numId w:val="2"/>
        </w:numPr>
        <w:bidi/>
        <w:rPr>
          <w:rFonts w:ascii="Arial" w:hAnsi="Arial" w:cs="Arial"/>
          <w:b/>
          <w:bCs/>
          <w:sz w:val="22"/>
          <w:szCs w:val="22"/>
        </w:rPr>
      </w:pPr>
      <w:r w:rsidRPr="0036138C">
        <w:rPr>
          <w:rFonts w:ascii="Arial" w:hAnsi="Arial" w:cs="Arial"/>
          <w:b/>
          <w:bCs/>
          <w:sz w:val="22"/>
          <w:szCs w:val="22"/>
          <w:rtl/>
        </w:rPr>
        <w:t xml:space="preserve">استفسار البندرقم في كميات مستشفي ردفان رقم 1.4.3توريدوتركيب بيب ماءبلاستيك هنش الاربع بطول 1.3الي اقرب مصدر ماءوالعمل يشمل توريدوتركيب محبس اغلاق هل هذه الكميه متروثلاثين سم </w:t>
      </w:r>
      <w:r w:rsidR="000A6F21">
        <w:rPr>
          <w:rFonts w:ascii="Arial" w:hAnsi="Arial" w:cs="Arial" w:hint="cs"/>
          <w:b/>
          <w:bCs/>
          <w:sz w:val="22"/>
          <w:szCs w:val="22"/>
          <w:rtl/>
        </w:rPr>
        <w:t>او</w:t>
      </w:r>
      <w:r w:rsidRPr="0036138C">
        <w:rPr>
          <w:rFonts w:ascii="Arial" w:hAnsi="Arial" w:cs="Arial"/>
          <w:b/>
          <w:bCs/>
          <w:sz w:val="22"/>
          <w:szCs w:val="22"/>
          <w:rtl/>
        </w:rPr>
        <w:t xml:space="preserve"> ميه وثلاثين متر</w:t>
      </w:r>
      <w:r>
        <w:rPr>
          <w:rFonts w:ascii="Arial" w:hAnsi="Arial" w:cs="Arial" w:hint="cs"/>
          <w:b/>
          <w:bCs/>
          <w:sz w:val="22"/>
          <w:szCs w:val="22"/>
          <w:rtl/>
        </w:rPr>
        <w:t>.</w:t>
      </w:r>
    </w:p>
    <w:p w14:paraId="2E9BF3BC" w14:textId="77777777" w:rsidR="0036138C" w:rsidRPr="001F706E" w:rsidRDefault="0036138C" w:rsidP="0036138C">
      <w:pPr>
        <w:pStyle w:val="ListParagraph"/>
        <w:numPr>
          <w:ilvl w:val="0"/>
          <w:numId w:val="2"/>
        </w:numPr>
        <w:bidi/>
        <w:rPr>
          <w:b/>
          <w:bCs/>
        </w:rPr>
      </w:pPr>
      <w:r w:rsidRPr="001F706E">
        <w:rPr>
          <w:rFonts w:hint="cs"/>
          <w:b/>
          <w:bCs/>
          <w:highlight w:val="yellow"/>
          <w:rtl/>
        </w:rPr>
        <w:t>الرد</w:t>
      </w:r>
      <w:r w:rsidRPr="001F706E">
        <w:rPr>
          <w:rFonts w:hint="cs"/>
          <w:b/>
          <w:bCs/>
          <w:rtl/>
        </w:rPr>
        <w:t>:-</w:t>
      </w:r>
    </w:p>
    <w:p w14:paraId="314F967D" w14:textId="0E02E8BC" w:rsidR="0036138C" w:rsidRPr="00036D4F" w:rsidRDefault="0036138C" w:rsidP="0036138C">
      <w:pPr>
        <w:pStyle w:val="ListParagraph"/>
        <w:numPr>
          <w:ilvl w:val="0"/>
          <w:numId w:val="2"/>
        </w:numPr>
        <w:rPr>
          <w:b/>
          <w:bCs/>
          <w:sz w:val="22"/>
          <w:szCs w:val="22"/>
          <w:highlight w:val="yellow"/>
        </w:rPr>
      </w:pPr>
      <w:proofErr w:type="gramStart"/>
      <w:r>
        <w:rPr>
          <w:b/>
          <w:bCs/>
          <w:sz w:val="22"/>
          <w:szCs w:val="22"/>
          <w:highlight w:val="yellow"/>
        </w:rPr>
        <w:t>I</w:t>
      </w:r>
      <w:r w:rsidRPr="00036D4F">
        <w:rPr>
          <w:b/>
          <w:bCs/>
          <w:sz w:val="22"/>
          <w:szCs w:val="22"/>
          <w:highlight w:val="yellow"/>
        </w:rPr>
        <w:t>ts</w:t>
      </w:r>
      <w:proofErr w:type="gramEnd"/>
      <w:r w:rsidRPr="00036D4F">
        <w:rPr>
          <w:b/>
          <w:bCs/>
          <w:sz w:val="22"/>
          <w:szCs w:val="22"/>
          <w:highlight w:val="yellow"/>
        </w:rPr>
        <w:t xml:space="preserve"> 1.3 m as indicated in the BOQ. </w:t>
      </w:r>
    </w:p>
    <w:p w14:paraId="554CFE1E" w14:textId="03AAE442" w:rsidR="0036138C" w:rsidRDefault="0036138C" w:rsidP="0036138C">
      <w:pPr>
        <w:pStyle w:val="ListParagraph"/>
        <w:numPr>
          <w:ilvl w:val="0"/>
          <w:numId w:val="2"/>
        </w:numPr>
        <w:rPr>
          <w:rFonts w:ascii="Arial" w:hAnsi="Arial" w:cs="Arial"/>
          <w:b/>
          <w:bCs/>
          <w:highlight w:val="yellow"/>
          <w:lang w:bidi="ar-YE"/>
        </w:rPr>
      </w:pPr>
      <w:r w:rsidRPr="00036D4F">
        <w:rPr>
          <w:rFonts w:ascii="Arial" w:hAnsi="Arial" w:cs="Arial"/>
          <w:b/>
          <w:bCs/>
          <w:highlight w:val="yellow"/>
          <w:rtl/>
          <w:lang w:bidi="ar-YE"/>
        </w:rPr>
        <w:t>الكمية المطلوبة 1.3 متر</w:t>
      </w:r>
      <w:r w:rsidR="000A6F21" w:rsidRPr="000A6F21">
        <w:rPr>
          <w:rFonts w:ascii="Arial" w:hAnsi="Arial" w:cs="Arial"/>
          <w:b/>
          <w:bCs/>
          <w:sz w:val="22"/>
          <w:szCs w:val="22"/>
          <w:rtl/>
        </w:rPr>
        <w:t xml:space="preserve"> </w:t>
      </w:r>
      <w:r w:rsidR="000A6F21">
        <w:rPr>
          <w:rFonts w:ascii="Arial" w:hAnsi="Arial" w:cs="Arial" w:hint="cs"/>
          <w:b/>
          <w:bCs/>
          <w:sz w:val="22"/>
          <w:szCs w:val="22"/>
          <w:rtl/>
        </w:rPr>
        <w:t>(</w:t>
      </w:r>
      <w:r w:rsidR="000A6F21" w:rsidRPr="000A6F21">
        <w:rPr>
          <w:rFonts w:ascii="Arial" w:hAnsi="Arial" w:cs="Arial"/>
          <w:b/>
          <w:bCs/>
          <w:sz w:val="22"/>
          <w:szCs w:val="22"/>
          <w:highlight w:val="yellow"/>
          <w:rtl/>
        </w:rPr>
        <w:t>متروثلاثين سم</w:t>
      </w:r>
      <w:r w:rsidR="000A6F21">
        <w:rPr>
          <w:rFonts w:ascii="Arial" w:hAnsi="Arial" w:cs="Arial" w:hint="cs"/>
          <w:b/>
          <w:bCs/>
          <w:sz w:val="22"/>
          <w:szCs w:val="22"/>
          <w:highlight w:val="yellow"/>
          <w:rtl/>
        </w:rPr>
        <w:t>)</w:t>
      </w:r>
    </w:p>
    <w:p w14:paraId="19B778A4" w14:textId="77777777" w:rsidR="0036138C" w:rsidRPr="0036138C" w:rsidRDefault="0036138C" w:rsidP="0036138C">
      <w:pPr>
        <w:pStyle w:val="ListParagraph"/>
        <w:numPr>
          <w:ilvl w:val="0"/>
          <w:numId w:val="2"/>
        </w:numPr>
        <w:bidi/>
        <w:rPr>
          <w:rFonts w:ascii="Arial" w:hAnsi="Arial" w:cs="Arial"/>
          <w:b/>
          <w:bCs/>
          <w:sz w:val="22"/>
          <w:szCs w:val="22"/>
        </w:rPr>
      </w:pPr>
    </w:p>
    <w:p w14:paraId="777666E8" w14:textId="77777777" w:rsidR="001F706E" w:rsidRPr="001F706E" w:rsidRDefault="001F706E" w:rsidP="001F706E">
      <w:pPr>
        <w:pStyle w:val="ListParagraph"/>
        <w:numPr>
          <w:ilvl w:val="0"/>
          <w:numId w:val="2"/>
        </w:numPr>
        <w:rPr>
          <w:rFonts w:ascii="Arial" w:hAnsi="Arial" w:cs="Arial"/>
          <w:b/>
          <w:bCs/>
          <w:color w:val="212121"/>
          <w:lang w:bidi="ar-YE"/>
        </w:rPr>
      </w:pPr>
      <w:r w:rsidRPr="001F706E">
        <w:rPr>
          <w:color w:val="212121"/>
        </w:rPr>
        <w:t>Is visiting the site mandatory?</w:t>
      </w:r>
      <w:r>
        <w:t xml:space="preserve"> </w:t>
      </w:r>
      <w:r w:rsidRPr="001F706E">
        <w:rPr>
          <w:b/>
          <w:bCs/>
          <w:highlight w:val="yellow"/>
        </w:rPr>
        <w:t>Yes, it is one of the mandatory criteria.</w:t>
      </w:r>
    </w:p>
    <w:p w14:paraId="22F62200" w14:textId="77777777" w:rsidR="0036138C" w:rsidRPr="0036138C" w:rsidRDefault="0036138C" w:rsidP="0036138C">
      <w:pPr>
        <w:pStyle w:val="ListParagraph"/>
        <w:numPr>
          <w:ilvl w:val="0"/>
          <w:numId w:val="2"/>
        </w:numPr>
        <w:rPr>
          <w:color w:val="212121"/>
        </w:rPr>
      </w:pPr>
      <w:r w:rsidRPr="0036138C">
        <w:rPr>
          <w:color w:val="212121"/>
        </w:rPr>
        <w:t>Is it possible to submit a bid for the tender if one has not visited the site? </w:t>
      </w:r>
      <w:r w:rsidRPr="0036138C">
        <w:rPr>
          <w:b/>
          <w:bCs/>
          <w:highlight w:val="yellow"/>
        </w:rPr>
        <w:t>Your offer will be received, but your bid will be excluded during the technical analysis stage because you did not provide one of the selection criteria (site visit certificate with photos).</w:t>
      </w:r>
    </w:p>
    <w:p w14:paraId="2B802402" w14:textId="77777777" w:rsidR="0036138C" w:rsidRPr="0036138C" w:rsidRDefault="0036138C" w:rsidP="0036138C">
      <w:pPr>
        <w:pStyle w:val="ListParagraph"/>
        <w:numPr>
          <w:ilvl w:val="0"/>
          <w:numId w:val="2"/>
        </w:numPr>
        <w:rPr>
          <w:color w:val="212121"/>
        </w:rPr>
      </w:pPr>
      <w:r w:rsidRPr="0036138C">
        <w:rPr>
          <w:color w:val="212121"/>
        </w:rPr>
        <w:lastRenderedPageBreak/>
        <w:t>For your information, we will provide a written undertaking to bear all consequences resulting from not visiting the site.</w:t>
      </w:r>
      <w:r>
        <w:t xml:space="preserve"> </w:t>
      </w:r>
      <w:r w:rsidRPr="0036138C">
        <w:rPr>
          <w:b/>
          <w:bCs/>
          <w:highlight w:val="yellow"/>
        </w:rPr>
        <w:t>The selection criteria are clear, as we did not request a commitment to visit the site. We kindly ask you to adhere to the mandatory selection criteria.</w:t>
      </w:r>
    </w:p>
    <w:p w14:paraId="190BC26F" w14:textId="77777777" w:rsidR="00036D4F" w:rsidRPr="00036D4F" w:rsidRDefault="00036D4F" w:rsidP="00036D4F">
      <w:pPr>
        <w:pStyle w:val="ListParagraph"/>
        <w:rPr>
          <w:rFonts w:ascii="Arial" w:hAnsi="Arial" w:cs="Arial"/>
          <w:b/>
          <w:bCs/>
          <w:highlight w:val="yellow"/>
          <w:lang w:bidi="ar-YE"/>
        </w:rPr>
      </w:pPr>
    </w:p>
    <w:sectPr w:rsidR="00036D4F" w:rsidRPr="00036D4F" w:rsidSect="000109D4">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9C3E" w14:textId="77777777" w:rsidR="00036D4F" w:rsidRDefault="00036D4F" w:rsidP="00036D4F">
      <w:pPr>
        <w:spacing w:after="0" w:line="240" w:lineRule="auto"/>
      </w:pPr>
      <w:r>
        <w:separator/>
      </w:r>
    </w:p>
  </w:endnote>
  <w:endnote w:type="continuationSeparator" w:id="0">
    <w:p w14:paraId="2B812E28" w14:textId="77777777" w:rsidR="00036D4F" w:rsidRDefault="00036D4F" w:rsidP="0003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A242" w14:textId="77777777" w:rsidR="00036D4F" w:rsidRDefault="00036D4F" w:rsidP="00036D4F">
      <w:pPr>
        <w:spacing w:after="0" w:line="240" w:lineRule="auto"/>
      </w:pPr>
      <w:r>
        <w:separator/>
      </w:r>
    </w:p>
  </w:footnote>
  <w:footnote w:type="continuationSeparator" w:id="0">
    <w:p w14:paraId="4473CE21" w14:textId="77777777" w:rsidR="00036D4F" w:rsidRDefault="00036D4F" w:rsidP="00036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17C5" w14:textId="77777777" w:rsidR="00036D4F" w:rsidRPr="00361CA6" w:rsidRDefault="00036D4F" w:rsidP="00036D4F">
    <w:pPr>
      <w:jc w:val="center"/>
      <w:rPr>
        <w:b/>
        <w:bCs/>
        <w:i/>
        <w:iCs/>
        <w:u w:val="single"/>
      </w:rPr>
    </w:pPr>
    <w:r w:rsidRPr="00361CA6">
      <w:rPr>
        <w:b/>
        <w:bCs/>
        <w:i/>
        <w:iCs/>
        <w:u w:val="single"/>
      </w:rPr>
      <w:t xml:space="preserve">Inquiries from some suppliers regarding </w:t>
    </w:r>
    <w:r w:rsidRPr="00036D4F">
      <w:rPr>
        <w:b/>
        <w:bCs/>
        <w:i/>
        <w:iCs/>
        <w:u w:val="single"/>
      </w:rPr>
      <w:t>RFQ 10125135</w:t>
    </w:r>
    <w:r>
      <w:rPr>
        <w:rFonts w:hint="cs"/>
        <w:b/>
        <w:bCs/>
        <w:i/>
        <w:iCs/>
        <w:u w:val="single"/>
        <w:rtl/>
      </w:rPr>
      <w:t>-</w:t>
    </w:r>
    <w:r w:rsidRPr="00036D4F">
      <w:rPr>
        <w:b/>
        <w:bCs/>
        <w:i/>
        <w:iCs/>
        <w:u w:val="single"/>
      </w:rPr>
      <w:t xml:space="preserve">Rehabilitation works for 4 hospitals and 5 HFs in Aden, Lahj, and Taiz Governorates </w:t>
    </w:r>
  </w:p>
  <w:p w14:paraId="626860A7" w14:textId="77777777" w:rsidR="00036D4F" w:rsidRDefault="00036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260EA"/>
    <w:multiLevelType w:val="hybridMultilevel"/>
    <w:tmpl w:val="F050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B36A9C"/>
    <w:multiLevelType w:val="hybridMultilevel"/>
    <w:tmpl w:val="83560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922566">
    <w:abstractNumId w:val="1"/>
  </w:num>
  <w:num w:numId="2" w16cid:durableId="199344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A6"/>
    <w:rsid w:val="000109D4"/>
    <w:rsid w:val="00036D4F"/>
    <w:rsid w:val="000A6F21"/>
    <w:rsid w:val="00123FE6"/>
    <w:rsid w:val="001F706E"/>
    <w:rsid w:val="00295C92"/>
    <w:rsid w:val="0033727F"/>
    <w:rsid w:val="00337EC0"/>
    <w:rsid w:val="0036138C"/>
    <w:rsid w:val="00361CA6"/>
    <w:rsid w:val="00427AB4"/>
    <w:rsid w:val="00500C8C"/>
    <w:rsid w:val="0073439A"/>
    <w:rsid w:val="007728A1"/>
    <w:rsid w:val="00813288"/>
    <w:rsid w:val="0089549C"/>
    <w:rsid w:val="00945259"/>
    <w:rsid w:val="00991C57"/>
    <w:rsid w:val="009A727C"/>
    <w:rsid w:val="00A16EB1"/>
    <w:rsid w:val="00A9220A"/>
    <w:rsid w:val="00AF387D"/>
    <w:rsid w:val="00BF7353"/>
    <w:rsid w:val="00CD6A96"/>
    <w:rsid w:val="00DB2560"/>
    <w:rsid w:val="00E95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A9D9"/>
  <w15:chartTrackingRefBased/>
  <w15:docId w15:val="{A1C398A1-9B8B-4DE3-9AD2-315CB8E2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C8C"/>
  </w:style>
  <w:style w:type="paragraph" w:styleId="Heading1">
    <w:name w:val="heading 1"/>
    <w:basedOn w:val="Normal"/>
    <w:next w:val="Normal"/>
    <w:link w:val="Heading1Char"/>
    <w:uiPriority w:val="9"/>
    <w:qFormat/>
    <w:rsid w:val="00361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CA6"/>
    <w:rPr>
      <w:rFonts w:eastAsiaTheme="majorEastAsia" w:cstheme="majorBidi"/>
      <w:color w:val="272727" w:themeColor="text1" w:themeTint="D8"/>
    </w:rPr>
  </w:style>
  <w:style w:type="paragraph" w:styleId="Title">
    <w:name w:val="Title"/>
    <w:basedOn w:val="Normal"/>
    <w:next w:val="Normal"/>
    <w:link w:val="TitleChar"/>
    <w:uiPriority w:val="10"/>
    <w:qFormat/>
    <w:rsid w:val="00361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CA6"/>
    <w:pPr>
      <w:spacing w:before="160"/>
      <w:jc w:val="center"/>
    </w:pPr>
    <w:rPr>
      <w:i/>
      <w:iCs/>
      <w:color w:val="404040" w:themeColor="text1" w:themeTint="BF"/>
    </w:rPr>
  </w:style>
  <w:style w:type="character" w:customStyle="1" w:styleId="QuoteChar">
    <w:name w:val="Quote Char"/>
    <w:basedOn w:val="DefaultParagraphFont"/>
    <w:link w:val="Quote"/>
    <w:uiPriority w:val="29"/>
    <w:rsid w:val="00361CA6"/>
    <w:rPr>
      <w:i/>
      <w:iCs/>
      <w:color w:val="404040" w:themeColor="text1" w:themeTint="BF"/>
    </w:rPr>
  </w:style>
  <w:style w:type="paragraph" w:styleId="ListParagraph">
    <w:name w:val="List Paragraph"/>
    <w:basedOn w:val="Normal"/>
    <w:uiPriority w:val="34"/>
    <w:qFormat/>
    <w:rsid w:val="00361CA6"/>
    <w:pPr>
      <w:ind w:left="720"/>
      <w:contextualSpacing/>
    </w:pPr>
  </w:style>
  <w:style w:type="character" w:styleId="IntenseEmphasis">
    <w:name w:val="Intense Emphasis"/>
    <w:basedOn w:val="DefaultParagraphFont"/>
    <w:uiPriority w:val="21"/>
    <w:qFormat/>
    <w:rsid w:val="00361CA6"/>
    <w:rPr>
      <w:i/>
      <w:iCs/>
      <w:color w:val="0F4761" w:themeColor="accent1" w:themeShade="BF"/>
    </w:rPr>
  </w:style>
  <w:style w:type="paragraph" w:styleId="IntenseQuote">
    <w:name w:val="Intense Quote"/>
    <w:basedOn w:val="Normal"/>
    <w:next w:val="Normal"/>
    <w:link w:val="IntenseQuoteChar"/>
    <w:uiPriority w:val="30"/>
    <w:qFormat/>
    <w:rsid w:val="00361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CA6"/>
    <w:rPr>
      <w:i/>
      <w:iCs/>
      <w:color w:val="0F4761" w:themeColor="accent1" w:themeShade="BF"/>
    </w:rPr>
  </w:style>
  <w:style w:type="character" w:styleId="IntenseReference">
    <w:name w:val="Intense Reference"/>
    <w:basedOn w:val="DefaultParagraphFont"/>
    <w:uiPriority w:val="32"/>
    <w:qFormat/>
    <w:rsid w:val="00361CA6"/>
    <w:rPr>
      <w:b/>
      <w:bCs/>
      <w:smallCaps/>
      <w:color w:val="0F4761" w:themeColor="accent1" w:themeShade="BF"/>
      <w:spacing w:val="5"/>
    </w:rPr>
  </w:style>
  <w:style w:type="paragraph" w:styleId="Header">
    <w:name w:val="header"/>
    <w:basedOn w:val="Normal"/>
    <w:link w:val="HeaderChar"/>
    <w:uiPriority w:val="99"/>
    <w:unhideWhenUsed/>
    <w:rsid w:val="00036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D4F"/>
  </w:style>
  <w:style w:type="paragraph" w:styleId="Footer">
    <w:name w:val="footer"/>
    <w:basedOn w:val="Normal"/>
    <w:link w:val="FooterChar"/>
    <w:uiPriority w:val="99"/>
    <w:unhideWhenUsed/>
    <w:rsid w:val="00036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268</Words>
  <Characters>1232</Characters>
  <Application>Microsoft Office Word</Application>
  <DocSecurity>0</DocSecurity>
  <Lines>72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Abdulfatah  Al-Joneed</dc:creator>
  <cp:keywords/>
  <dc:description/>
  <cp:lastModifiedBy>Ahmed Abdulfatah  Al-Joneed</cp:lastModifiedBy>
  <cp:revision>6</cp:revision>
  <cp:lastPrinted>2026-03-10T07:44:00Z</cp:lastPrinted>
  <dcterms:created xsi:type="dcterms:W3CDTF">2026-03-10T07:31:00Z</dcterms:created>
  <dcterms:modified xsi:type="dcterms:W3CDTF">2026-03-10T07:49:00Z</dcterms:modified>
</cp:coreProperties>
</file>