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E95" w:rsidRDefault="00DF667E" w:rsidP="0013223C">
      <w:pPr>
        <w:jc w:val="center"/>
        <w:rPr>
          <w:rStyle w:val="Heading1Char"/>
          <w:rFonts w:asciiTheme="minorHAnsi" w:eastAsia="Calibri" w:hAnsiTheme="minorHAnsi"/>
          <w:lang w:val="en-US"/>
        </w:rPr>
      </w:pPr>
      <w:r>
        <w:rPr>
          <w:rStyle w:val="Heading1Char"/>
          <w:rFonts w:asciiTheme="minorHAnsi" w:eastAsia="Calibri" w:hAnsiTheme="minorHAnsi"/>
          <w:lang w:val="en-US"/>
        </w:rPr>
        <w:t>Annex B</w:t>
      </w:r>
    </w:p>
    <w:p w:rsidR="00321460" w:rsidRDefault="000E4996" w:rsidP="0013223C">
      <w:pPr>
        <w:jc w:val="center"/>
        <w:rPr>
          <w:rStyle w:val="Heading1Char"/>
          <w:rFonts w:asciiTheme="minorHAnsi" w:eastAsia="Calibri" w:hAnsiTheme="minorHAnsi"/>
          <w:lang w:val="en-US"/>
        </w:rPr>
      </w:pPr>
      <w:r w:rsidRPr="00B0705E">
        <w:rPr>
          <w:rStyle w:val="Heading1Char"/>
          <w:rFonts w:asciiTheme="minorHAnsi" w:eastAsia="Calibri" w:hAnsiTheme="minorHAnsi"/>
          <w:lang w:val="en-US"/>
        </w:rPr>
        <w:t>PR2</w:t>
      </w:r>
      <w:r w:rsidR="000C3BF0" w:rsidRPr="00B0705E">
        <w:rPr>
          <w:rStyle w:val="Heading1Char"/>
          <w:rFonts w:asciiTheme="minorHAnsi" w:eastAsia="Calibri" w:hAnsiTheme="minorHAnsi"/>
          <w:lang w:val="en-US"/>
        </w:rPr>
        <w:t>6</w:t>
      </w:r>
      <w:r w:rsidR="00B0705E" w:rsidRPr="00B0705E">
        <w:rPr>
          <w:rStyle w:val="Heading1Char"/>
          <w:rFonts w:asciiTheme="minorHAnsi" w:eastAsia="Calibri" w:hAnsiTheme="minorHAnsi"/>
          <w:lang w:val="en-US"/>
        </w:rPr>
        <w:t>060</w:t>
      </w:r>
      <w:bookmarkStart w:id="0" w:name="_GoBack"/>
      <w:bookmarkEnd w:id="0"/>
      <w:r w:rsidR="00B0705E" w:rsidRPr="00B0705E">
        <w:rPr>
          <w:rStyle w:val="Heading1Char"/>
          <w:rFonts w:asciiTheme="minorHAnsi" w:eastAsia="Calibri" w:hAnsiTheme="minorHAnsi"/>
          <w:lang w:val="en-US"/>
        </w:rPr>
        <w:t>1</w:t>
      </w:r>
    </w:p>
    <w:p w:rsidR="00993BFA" w:rsidRDefault="00993BFA" w:rsidP="0013223C">
      <w:pPr>
        <w:jc w:val="center"/>
        <w:rPr>
          <w:rStyle w:val="Heading1Char"/>
          <w:rFonts w:asciiTheme="minorHAnsi" w:eastAsia="Calibri" w:hAnsiTheme="minorHAnsi"/>
          <w:lang w:val="en-US"/>
        </w:rPr>
      </w:pPr>
    </w:p>
    <w:p w:rsidR="0013223C" w:rsidRPr="006630B8" w:rsidRDefault="0013223C" w:rsidP="0013223C">
      <w:pPr>
        <w:jc w:val="center"/>
        <w:rPr>
          <w:rStyle w:val="Heading1Char"/>
          <w:rFonts w:asciiTheme="majorBidi" w:eastAsia="Calibri" w:hAnsiTheme="majorBidi" w:cstheme="majorBidi"/>
          <w:szCs w:val="24"/>
          <w:rtl/>
          <w:lang w:val="en-US"/>
        </w:rPr>
      </w:pPr>
      <w:r w:rsidRPr="006630B8">
        <w:rPr>
          <w:rStyle w:val="Heading1Char"/>
          <w:rFonts w:asciiTheme="majorBidi" w:eastAsia="Calibri" w:hAnsiTheme="majorBidi" w:cstheme="majorBidi"/>
          <w:szCs w:val="24"/>
          <w:lang w:val="en-US"/>
        </w:rPr>
        <w:t>Statement of Work</w:t>
      </w:r>
      <w:r w:rsidR="005B487F" w:rsidRPr="006630B8">
        <w:rPr>
          <w:rStyle w:val="Heading1Char"/>
          <w:rFonts w:asciiTheme="majorBidi" w:eastAsia="Calibri" w:hAnsiTheme="majorBidi" w:cstheme="majorBidi"/>
          <w:szCs w:val="24"/>
          <w:lang w:val="en-US"/>
        </w:rPr>
        <w:t>:</w:t>
      </w:r>
      <w:r w:rsidR="00F54337" w:rsidRPr="006630B8">
        <w:rPr>
          <w:rStyle w:val="Heading1Char"/>
          <w:rFonts w:asciiTheme="majorBidi" w:eastAsia="Calibri" w:hAnsiTheme="majorBidi" w:cstheme="majorBidi"/>
          <w:szCs w:val="24"/>
          <w:lang w:val="en-US"/>
        </w:rPr>
        <w:t xml:space="preserve"> </w:t>
      </w:r>
      <w:r w:rsidR="001C5310">
        <w:rPr>
          <w:rStyle w:val="Heading1Char"/>
          <w:rFonts w:asciiTheme="majorBidi" w:eastAsia="Calibri" w:hAnsiTheme="majorBidi" w:cstheme="majorBidi"/>
          <w:szCs w:val="24"/>
          <w:lang w:val="en-US"/>
        </w:rPr>
        <w:t>Fodder</w:t>
      </w:r>
    </w:p>
    <w:p w:rsidR="006630B8" w:rsidRPr="006630B8" w:rsidRDefault="006630B8" w:rsidP="0013223C">
      <w:pPr>
        <w:jc w:val="center"/>
        <w:rPr>
          <w:rStyle w:val="Heading1Char"/>
          <w:rFonts w:asciiTheme="majorBidi" w:eastAsia="Calibri" w:hAnsiTheme="majorBidi" w:cstheme="majorBidi"/>
          <w:szCs w:val="24"/>
          <w:lang w:val="en-US"/>
        </w:rPr>
      </w:pPr>
      <w:r w:rsidRPr="006630B8">
        <w:rPr>
          <w:rStyle w:val="Heading1Char"/>
          <w:rFonts w:asciiTheme="majorBidi" w:eastAsia="Calibri" w:hAnsiTheme="majorBidi" w:cstheme="majorBidi"/>
          <w:szCs w:val="24"/>
          <w:rtl/>
          <w:lang w:val="en-US"/>
        </w:rPr>
        <w:t>بيان العمل: أعلاف</w:t>
      </w:r>
    </w:p>
    <w:p w:rsidR="0013223C" w:rsidRDefault="0013223C" w:rsidP="0013223C">
      <w:pPr>
        <w:rPr>
          <w:rStyle w:val="Heading1Char"/>
          <w:rFonts w:asciiTheme="minorHAnsi" w:eastAsia="Calibri" w:hAnsiTheme="minorHAnsi"/>
          <w:lang w:val="en-US"/>
        </w:rPr>
      </w:pPr>
    </w:p>
    <w:p w:rsidR="00A74611" w:rsidRPr="004F30D2" w:rsidRDefault="00B07D0C" w:rsidP="0013223C">
      <w:pPr>
        <w:rPr>
          <w:rFonts w:cs="Arial"/>
          <w:b/>
        </w:rPr>
      </w:pPr>
      <w:r w:rsidRPr="004F30D2">
        <w:rPr>
          <w:rFonts w:cs="Arial"/>
          <w:b/>
        </w:rPr>
        <w:t xml:space="preserve">Project </w:t>
      </w:r>
      <w:r w:rsidR="00A74611" w:rsidRPr="004F30D2">
        <w:rPr>
          <w:rFonts w:cs="Arial"/>
          <w:b/>
        </w:rPr>
        <w:t>Overview:</w:t>
      </w:r>
    </w:p>
    <w:p w:rsidR="00D937EE" w:rsidRDefault="00D937EE" w:rsidP="0013223C">
      <w:pPr>
        <w:rPr>
          <w:rFonts w:cs="Arial"/>
        </w:rPr>
      </w:pPr>
      <w:r w:rsidRPr="0072513F">
        <w:rPr>
          <w:rFonts w:cs="Arial"/>
        </w:rPr>
        <w:t xml:space="preserve">Samaritan’s Purse is implementing a Livelihoods and Resilience program in Aden Governorate in Dar </w:t>
      </w:r>
      <w:r w:rsidR="0072513F">
        <w:rPr>
          <w:rFonts w:cs="Arial"/>
        </w:rPr>
        <w:t>S</w:t>
      </w:r>
      <w:r w:rsidR="0072513F" w:rsidRPr="0072513F">
        <w:rPr>
          <w:rFonts w:cs="Arial"/>
        </w:rPr>
        <w:t>a</w:t>
      </w:r>
      <w:r w:rsidRPr="0072513F">
        <w:rPr>
          <w:rFonts w:cs="Arial"/>
        </w:rPr>
        <w:t>ad District and Taiz Governorate in Al-Mokha district. The project aims to restore the livelihoods assets to the most vulnerable households in these locations by distributing females’ goats</w:t>
      </w:r>
      <w:r w:rsidR="0072513F">
        <w:rPr>
          <w:rFonts w:cs="Arial"/>
        </w:rPr>
        <w:t xml:space="preserve"> and fodder</w:t>
      </w:r>
      <w:r w:rsidRPr="0072513F">
        <w:rPr>
          <w:rFonts w:cs="Arial"/>
        </w:rPr>
        <w:t>.</w:t>
      </w:r>
    </w:p>
    <w:p w:rsidR="00A74611" w:rsidRDefault="00D937EE" w:rsidP="00A74611">
      <w:pPr>
        <w:pStyle w:val="ListParagraph"/>
        <w:numPr>
          <w:ilvl w:val="0"/>
          <w:numId w:val="21"/>
        </w:numPr>
        <w:rPr>
          <w:rFonts w:cs="Arial"/>
        </w:rPr>
      </w:pPr>
      <w:r>
        <w:rPr>
          <w:rFonts w:cs="Arial"/>
        </w:rPr>
        <w:t>Also, f</w:t>
      </w:r>
      <w:r w:rsidR="001C6269">
        <w:rPr>
          <w:rFonts w:cs="Arial"/>
        </w:rPr>
        <w:t>eed materials (</w:t>
      </w:r>
      <w:r>
        <w:rPr>
          <w:rFonts w:cs="Arial"/>
        </w:rPr>
        <w:t>fodder</w:t>
      </w:r>
      <w:r w:rsidR="000E4996">
        <w:rPr>
          <w:rFonts w:cs="Arial"/>
        </w:rPr>
        <w:t xml:space="preserve"> </w:t>
      </w:r>
      <w:r w:rsidR="006630B8">
        <w:rPr>
          <w:rFonts w:cs="Arial"/>
        </w:rPr>
        <w:t>dry)</w:t>
      </w:r>
      <w:r w:rsidR="001C6269">
        <w:rPr>
          <w:rFonts w:cs="Arial"/>
        </w:rPr>
        <w:t xml:space="preserve">, mineral blocks, </w:t>
      </w:r>
      <w:r w:rsidR="00A74611">
        <w:rPr>
          <w:rFonts w:cs="Arial"/>
        </w:rPr>
        <w:t>concent</w:t>
      </w:r>
      <w:r w:rsidR="00B07D0C">
        <w:rPr>
          <w:rFonts w:cs="Arial"/>
        </w:rPr>
        <w:t>rate) will be distributed to</w:t>
      </w:r>
      <w:r w:rsidR="00A74611">
        <w:rPr>
          <w:rFonts w:cs="Arial"/>
        </w:rPr>
        <w:t xml:space="preserve"> vulnerable households as part of a livelihoods program.</w:t>
      </w:r>
    </w:p>
    <w:p w:rsidR="006630B8" w:rsidRDefault="006630B8" w:rsidP="006630B8">
      <w:pPr>
        <w:pStyle w:val="ListParagraph"/>
        <w:bidi/>
        <w:rPr>
          <w:rFonts w:cs="Arial"/>
        </w:rPr>
      </w:pPr>
      <w:r w:rsidRPr="006630B8">
        <w:rPr>
          <w:rFonts w:cs="Arial"/>
          <w:rtl/>
        </w:rPr>
        <w:t>ملخص المشروع:</w:t>
      </w:r>
    </w:p>
    <w:p w:rsidR="0072513F" w:rsidRPr="0072513F" w:rsidRDefault="0072513F" w:rsidP="0072513F">
      <w:pPr>
        <w:pStyle w:val="ListParagraph"/>
        <w:bidi/>
        <w:rPr>
          <w:rFonts w:cs="Arial"/>
          <w:rtl/>
          <w:lang w:bidi="ar-YE"/>
        </w:rPr>
      </w:pPr>
      <w:r w:rsidRPr="007013D9">
        <w:rPr>
          <w:rFonts w:cs="Arial"/>
          <w:rtl/>
        </w:rPr>
        <w:t xml:space="preserve">تُنفّذ </w:t>
      </w:r>
      <w:r>
        <w:rPr>
          <w:rFonts w:cs="Arial" w:hint="cs"/>
          <w:rtl/>
          <w:lang w:bidi="ar-YE"/>
        </w:rPr>
        <w:t>سماريتان بيرس</w:t>
      </w:r>
      <w:r w:rsidRPr="007013D9">
        <w:rPr>
          <w:rFonts w:cs="Arial"/>
          <w:rtl/>
        </w:rPr>
        <w:t xml:space="preserve"> </w:t>
      </w:r>
      <w:r>
        <w:rPr>
          <w:rFonts w:cs="Arial" w:hint="cs"/>
          <w:rtl/>
        </w:rPr>
        <w:t>مشروع سبل العيش و القدرة على الصمود</w:t>
      </w:r>
      <w:r w:rsidRPr="007013D9">
        <w:rPr>
          <w:rFonts w:cs="Arial"/>
          <w:rtl/>
        </w:rPr>
        <w:t xml:space="preserve"> في مديرية دار </w:t>
      </w:r>
      <w:r>
        <w:rPr>
          <w:rFonts w:cs="Arial" w:hint="cs"/>
          <w:rtl/>
        </w:rPr>
        <w:t>سعد</w:t>
      </w:r>
      <w:r w:rsidRPr="007013D9">
        <w:rPr>
          <w:rFonts w:cs="Arial"/>
          <w:rtl/>
        </w:rPr>
        <w:t xml:space="preserve"> بمحافظة عدن، ومديرية المخا بمحافظة تعز. يهدف المشروع إلى استعادة مصادر رزق الأسر الأكثر ضعفًا في هاتين المنطقتين من خلال توزيع إناث الماعز</w:t>
      </w:r>
      <w:r>
        <w:rPr>
          <w:rFonts w:cs="Arial"/>
        </w:rPr>
        <w:t xml:space="preserve"> </w:t>
      </w:r>
      <w:r>
        <w:rPr>
          <w:rFonts w:cs="Arial" w:hint="cs"/>
          <w:rtl/>
          <w:lang w:bidi="ar-YE"/>
        </w:rPr>
        <w:t xml:space="preserve"> و الأعلاف.</w:t>
      </w:r>
    </w:p>
    <w:p w:rsidR="006630B8" w:rsidRDefault="006630B8" w:rsidP="006630B8">
      <w:pPr>
        <w:pStyle w:val="ListParagraph"/>
        <w:bidi/>
        <w:rPr>
          <w:rFonts w:cs="Arial"/>
        </w:rPr>
      </w:pPr>
      <w:r w:rsidRPr="006630B8">
        <w:rPr>
          <w:rFonts w:cs="Arial"/>
          <w:rtl/>
        </w:rPr>
        <w:t xml:space="preserve">- سيتم توزيع </w:t>
      </w:r>
      <w:r>
        <w:rPr>
          <w:rFonts w:cs="Arial" w:hint="cs"/>
          <w:rtl/>
        </w:rPr>
        <w:t>الأعلاف</w:t>
      </w:r>
      <w:r w:rsidRPr="006630B8">
        <w:rPr>
          <w:rFonts w:cs="Arial"/>
          <w:rtl/>
        </w:rPr>
        <w:t xml:space="preserve"> (</w:t>
      </w:r>
      <w:r>
        <w:rPr>
          <w:rFonts w:cs="Arial" w:hint="cs"/>
          <w:rtl/>
        </w:rPr>
        <w:t>أعلاف جافة</w:t>
      </w:r>
      <w:r w:rsidRPr="006630B8">
        <w:rPr>
          <w:rFonts w:cs="Arial"/>
          <w:rtl/>
        </w:rPr>
        <w:t xml:space="preserve"> ، </w:t>
      </w:r>
      <w:r>
        <w:rPr>
          <w:rFonts w:cs="Arial" w:hint="cs"/>
          <w:rtl/>
          <w:lang w:bidi="ar-YE"/>
        </w:rPr>
        <w:t>مكعبات ملحية</w:t>
      </w:r>
      <w:r w:rsidRPr="006630B8">
        <w:rPr>
          <w:rFonts w:cs="Arial"/>
          <w:rtl/>
        </w:rPr>
        <w:t xml:space="preserve"> ، </w:t>
      </w:r>
      <w:r>
        <w:rPr>
          <w:rFonts w:cs="Arial" w:hint="cs"/>
          <w:rtl/>
        </w:rPr>
        <w:t>أعلاف مركزة</w:t>
      </w:r>
      <w:r w:rsidRPr="006630B8">
        <w:rPr>
          <w:rFonts w:cs="Arial"/>
          <w:rtl/>
        </w:rPr>
        <w:t xml:space="preserve">) </w:t>
      </w:r>
      <w:r>
        <w:rPr>
          <w:rFonts w:cs="Arial" w:hint="cs"/>
          <w:rtl/>
        </w:rPr>
        <w:t>للأسر</w:t>
      </w:r>
      <w:r w:rsidRPr="006630B8">
        <w:rPr>
          <w:rFonts w:cs="Arial"/>
          <w:rtl/>
        </w:rPr>
        <w:t xml:space="preserve"> الضعيفة كجزء من برنامج سبل العيش.</w:t>
      </w:r>
    </w:p>
    <w:p w:rsidR="00905D7C" w:rsidRDefault="00905D7C" w:rsidP="00905D7C">
      <w:pPr>
        <w:rPr>
          <w:rFonts w:cs="Arial"/>
        </w:rPr>
      </w:pPr>
    </w:p>
    <w:p w:rsidR="00905D7C" w:rsidRPr="004F30D2" w:rsidRDefault="00905D7C" w:rsidP="00905D7C">
      <w:pPr>
        <w:rPr>
          <w:rFonts w:cs="Arial"/>
          <w:b/>
        </w:rPr>
      </w:pPr>
      <w:r w:rsidRPr="004F30D2">
        <w:rPr>
          <w:rFonts w:cs="Arial"/>
          <w:b/>
        </w:rPr>
        <w:t xml:space="preserve">Timeline Requirements: </w:t>
      </w:r>
    </w:p>
    <w:p w:rsidR="00750402" w:rsidRDefault="001C6269" w:rsidP="00750402">
      <w:pPr>
        <w:pStyle w:val="ListParagraph"/>
        <w:numPr>
          <w:ilvl w:val="0"/>
          <w:numId w:val="20"/>
        </w:numPr>
        <w:rPr>
          <w:rFonts w:cs="Arial"/>
        </w:rPr>
      </w:pPr>
      <w:r>
        <w:rPr>
          <w:rFonts w:cs="Arial"/>
        </w:rPr>
        <w:t>Fodder</w:t>
      </w:r>
      <w:r w:rsidR="00905D7C">
        <w:rPr>
          <w:rFonts w:cs="Arial"/>
        </w:rPr>
        <w:t xml:space="preserve"> will b</w:t>
      </w:r>
      <w:r w:rsidR="00982C35">
        <w:rPr>
          <w:rFonts w:cs="Arial"/>
        </w:rPr>
        <w:t>e distributed on monthly basis</w:t>
      </w:r>
      <w:r w:rsidR="00905D7C">
        <w:rPr>
          <w:rFonts w:cs="Arial"/>
        </w:rPr>
        <w:t>.</w:t>
      </w:r>
    </w:p>
    <w:p w:rsidR="00D86FD1" w:rsidRDefault="00D86FD1" w:rsidP="00D86FD1">
      <w:pPr>
        <w:pStyle w:val="ListParagraph"/>
        <w:numPr>
          <w:ilvl w:val="0"/>
          <w:numId w:val="20"/>
        </w:numPr>
        <w:rPr>
          <w:rFonts w:cs="Arial"/>
        </w:rPr>
      </w:pPr>
      <w:r w:rsidRPr="00D86FD1">
        <w:rPr>
          <w:rFonts w:cs="Arial"/>
        </w:rPr>
        <w:t>Mineral blocks will be distributed on</w:t>
      </w:r>
      <w:r w:rsidR="00D91797">
        <w:rPr>
          <w:rFonts w:cs="Arial"/>
        </w:rPr>
        <w:t>e</w:t>
      </w:r>
      <w:r w:rsidRPr="00D86FD1">
        <w:rPr>
          <w:rFonts w:cs="Arial"/>
        </w:rPr>
        <w:t>-time.</w:t>
      </w:r>
    </w:p>
    <w:p w:rsidR="00D86FD1" w:rsidRPr="00D86FD1" w:rsidRDefault="00D86FD1" w:rsidP="00D86FD1">
      <w:pPr>
        <w:pStyle w:val="ListParagraph"/>
        <w:numPr>
          <w:ilvl w:val="0"/>
          <w:numId w:val="20"/>
        </w:numPr>
        <w:rPr>
          <w:rFonts w:cs="Arial"/>
        </w:rPr>
      </w:pPr>
      <w:r>
        <w:rPr>
          <w:rFonts w:cs="Arial"/>
        </w:rPr>
        <w:t>Concentrate will be distributed one-time.</w:t>
      </w:r>
    </w:p>
    <w:p w:rsidR="00905D7C" w:rsidRDefault="00905D7C" w:rsidP="00905D7C">
      <w:pPr>
        <w:pStyle w:val="ListParagraph"/>
        <w:numPr>
          <w:ilvl w:val="0"/>
          <w:numId w:val="20"/>
        </w:numPr>
        <w:rPr>
          <w:rFonts w:cs="Arial"/>
        </w:rPr>
      </w:pPr>
      <w:r>
        <w:rPr>
          <w:rFonts w:cs="Arial"/>
        </w:rPr>
        <w:t xml:space="preserve">Schedule of distribution will be set by </w:t>
      </w:r>
      <w:r w:rsidR="003738C4">
        <w:rPr>
          <w:rFonts w:cs="Arial"/>
        </w:rPr>
        <w:t>the Samaritan’s Purse Livelihood T</w:t>
      </w:r>
      <w:r>
        <w:rPr>
          <w:rFonts w:cs="Arial"/>
        </w:rPr>
        <w:t>eam.</w:t>
      </w:r>
    </w:p>
    <w:p w:rsidR="00A74611" w:rsidRDefault="00A74611" w:rsidP="0013223C">
      <w:pPr>
        <w:rPr>
          <w:rFonts w:cs="Arial"/>
          <w:rtl/>
        </w:rPr>
      </w:pPr>
    </w:p>
    <w:p w:rsidR="00DA791E" w:rsidRPr="00DA791E" w:rsidRDefault="00DA791E" w:rsidP="00DA791E">
      <w:pPr>
        <w:bidi/>
        <w:rPr>
          <w:rFonts w:cs="Arial"/>
        </w:rPr>
      </w:pPr>
      <w:r w:rsidRPr="00DA791E">
        <w:rPr>
          <w:rFonts w:cs="Arial"/>
          <w:rtl/>
        </w:rPr>
        <w:t>متطلبات الجدول الزمني</w:t>
      </w:r>
      <w:r w:rsidRPr="00DA791E">
        <w:rPr>
          <w:rFonts w:cs="Arial"/>
        </w:rPr>
        <w:t>:</w:t>
      </w:r>
    </w:p>
    <w:p w:rsidR="00DA791E" w:rsidRPr="00DA791E" w:rsidRDefault="00DA791E" w:rsidP="00DA791E">
      <w:pPr>
        <w:bidi/>
        <w:rPr>
          <w:rFonts w:cs="Arial"/>
        </w:rPr>
      </w:pPr>
      <w:r w:rsidRPr="00DA791E">
        <w:rPr>
          <w:rFonts w:cs="Arial"/>
        </w:rPr>
        <w:t xml:space="preserve">- </w:t>
      </w:r>
      <w:r w:rsidR="0090600C">
        <w:rPr>
          <w:rFonts w:cs="Arial" w:hint="cs"/>
          <w:rtl/>
        </w:rPr>
        <w:t xml:space="preserve"> </w:t>
      </w:r>
      <w:r>
        <w:rPr>
          <w:rFonts w:cs="Arial" w:hint="cs"/>
          <w:rtl/>
        </w:rPr>
        <w:t>سيتم توزيع الأعلاف الجافة</w:t>
      </w:r>
      <w:r w:rsidRPr="00DA791E">
        <w:rPr>
          <w:rFonts w:cs="Arial"/>
          <w:rtl/>
        </w:rPr>
        <w:t xml:space="preserve"> شهريا</w:t>
      </w:r>
      <w:r w:rsidRPr="00DA791E">
        <w:rPr>
          <w:rFonts w:cs="Arial"/>
        </w:rPr>
        <w:t>.</w:t>
      </w:r>
    </w:p>
    <w:p w:rsidR="00DA791E" w:rsidRPr="00DA791E" w:rsidRDefault="00DA791E" w:rsidP="00DA791E">
      <w:pPr>
        <w:bidi/>
        <w:rPr>
          <w:rFonts w:cs="Arial"/>
        </w:rPr>
      </w:pPr>
      <w:r w:rsidRPr="00DA791E">
        <w:rPr>
          <w:rFonts w:cs="Arial"/>
        </w:rPr>
        <w:t xml:space="preserve">- </w:t>
      </w:r>
      <w:r w:rsidR="0090600C">
        <w:rPr>
          <w:rFonts w:cs="Arial" w:hint="cs"/>
          <w:rtl/>
        </w:rPr>
        <w:t xml:space="preserve"> </w:t>
      </w:r>
      <w:r w:rsidRPr="00DA791E">
        <w:rPr>
          <w:rFonts w:cs="Arial"/>
          <w:rtl/>
        </w:rPr>
        <w:t xml:space="preserve">سيتم توزيع </w:t>
      </w:r>
      <w:r>
        <w:rPr>
          <w:rFonts w:cs="Arial" w:hint="cs"/>
          <w:rtl/>
        </w:rPr>
        <w:t>المكعبات المحلية</w:t>
      </w:r>
      <w:r w:rsidRPr="00DA791E">
        <w:rPr>
          <w:rFonts w:cs="Arial"/>
          <w:rtl/>
        </w:rPr>
        <w:t xml:space="preserve"> لمرة واحدة</w:t>
      </w:r>
      <w:r w:rsidRPr="00DA791E">
        <w:rPr>
          <w:rFonts w:cs="Arial"/>
        </w:rPr>
        <w:t>.</w:t>
      </w:r>
    </w:p>
    <w:p w:rsidR="00DA791E" w:rsidRPr="00DA791E" w:rsidRDefault="00DA791E" w:rsidP="00DA791E">
      <w:pPr>
        <w:bidi/>
        <w:rPr>
          <w:rFonts w:cs="Arial"/>
        </w:rPr>
      </w:pPr>
      <w:r w:rsidRPr="00DA791E">
        <w:rPr>
          <w:rFonts w:cs="Arial"/>
        </w:rPr>
        <w:t xml:space="preserve">- </w:t>
      </w:r>
      <w:r w:rsidR="0090600C">
        <w:rPr>
          <w:rFonts w:cs="Arial" w:hint="cs"/>
          <w:rtl/>
        </w:rPr>
        <w:t xml:space="preserve"> </w:t>
      </w:r>
      <w:r>
        <w:rPr>
          <w:rFonts w:cs="Arial" w:hint="cs"/>
          <w:rtl/>
        </w:rPr>
        <w:t>س</w:t>
      </w:r>
      <w:r w:rsidRPr="00DA791E">
        <w:rPr>
          <w:rFonts w:cs="Arial"/>
          <w:rtl/>
        </w:rPr>
        <w:t>يتم توزيع ا</w:t>
      </w:r>
      <w:r>
        <w:rPr>
          <w:rFonts w:cs="Arial" w:hint="cs"/>
          <w:rtl/>
        </w:rPr>
        <w:t>لأعلاف المركزة</w:t>
      </w:r>
      <w:r w:rsidRPr="00DA791E">
        <w:rPr>
          <w:rFonts w:cs="Arial"/>
          <w:rtl/>
        </w:rPr>
        <w:t xml:space="preserve"> لمرة واحدة</w:t>
      </w:r>
      <w:r w:rsidRPr="00DA791E">
        <w:rPr>
          <w:rFonts w:cs="Arial"/>
        </w:rPr>
        <w:t>.</w:t>
      </w:r>
    </w:p>
    <w:p w:rsidR="00DA791E" w:rsidRDefault="00DA791E" w:rsidP="00DA791E">
      <w:pPr>
        <w:bidi/>
        <w:rPr>
          <w:rFonts w:cs="Arial"/>
          <w:rtl/>
        </w:rPr>
      </w:pPr>
      <w:r w:rsidRPr="00DA791E">
        <w:rPr>
          <w:rFonts w:cs="Arial"/>
        </w:rPr>
        <w:t xml:space="preserve">- </w:t>
      </w:r>
      <w:r w:rsidR="0090600C">
        <w:rPr>
          <w:rFonts w:cs="Arial" w:hint="cs"/>
          <w:rtl/>
        </w:rPr>
        <w:t xml:space="preserve"> </w:t>
      </w:r>
      <w:r w:rsidRPr="00DA791E">
        <w:rPr>
          <w:rFonts w:cs="Arial"/>
          <w:rtl/>
        </w:rPr>
        <w:t>سيتم تحديد جدول التوزيع من قبل</w:t>
      </w:r>
      <w:r w:rsidRPr="00DA791E">
        <w:rPr>
          <w:rFonts w:cs="Arial"/>
        </w:rPr>
        <w:t xml:space="preserve"> </w:t>
      </w:r>
      <w:r>
        <w:rPr>
          <w:rFonts w:cs="Arial" w:hint="cs"/>
          <w:rtl/>
        </w:rPr>
        <w:t>فريق سبل العيش-منظمة سماريتان بيرس</w:t>
      </w:r>
      <w:r w:rsidRPr="00DA791E">
        <w:rPr>
          <w:rFonts w:cs="Arial"/>
        </w:rPr>
        <w:t>.</w:t>
      </w:r>
    </w:p>
    <w:p w:rsidR="00DA791E" w:rsidRDefault="00DA791E" w:rsidP="0013223C">
      <w:pPr>
        <w:rPr>
          <w:rFonts w:cs="Arial"/>
          <w:rtl/>
        </w:rPr>
      </w:pPr>
    </w:p>
    <w:p w:rsidR="00DA791E" w:rsidRDefault="00DA791E" w:rsidP="0013223C">
      <w:pPr>
        <w:rPr>
          <w:rFonts w:cs="Arial"/>
        </w:rPr>
      </w:pPr>
    </w:p>
    <w:p w:rsidR="00F54337" w:rsidRPr="004F30D2" w:rsidRDefault="00983447" w:rsidP="0013223C">
      <w:pPr>
        <w:rPr>
          <w:rFonts w:cs="Arial"/>
          <w:b/>
        </w:rPr>
      </w:pPr>
      <w:r w:rsidRPr="004F30D2">
        <w:rPr>
          <w:rFonts w:cs="Arial"/>
          <w:b/>
        </w:rPr>
        <w:t xml:space="preserve">Delivery </w:t>
      </w:r>
      <w:r w:rsidR="00551B25" w:rsidRPr="004F30D2">
        <w:rPr>
          <w:rFonts w:cs="Arial"/>
          <w:b/>
        </w:rPr>
        <w:t>Location:</w:t>
      </w:r>
    </w:p>
    <w:p w:rsidR="004D4E35" w:rsidRPr="00C466FF" w:rsidRDefault="004D4E35" w:rsidP="004D4E35">
      <w:pPr>
        <w:pStyle w:val="ListParagraph"/>
        <w:numPr>
          <w:ilvl w:val="0"/>
          <w:numId w:val="21"/>
        </w:numPr>
        <w:rPr>
          <w:rFonts w:cs="Arial"/>
        </w:rPr>
      </w:pPr>
      <w:r>
        <w:rPr>
          <w:rFonts w:cs="Arial"/>
        </w:rPr>
        <w:t xml:space="preserve">The </w:t>
      </w:r>
      <w:r w:rsidR="00983447">
        <w:rPr>
          <w:rFonts w:cs="Arial"/>
        </w:rPr>
        <w:t xml:space="preserve">feed materials (fodder, mineral blocks, concentrate) will be delivered to </w:t>
      </w:r>
      <w:r w:rsidR="00C46DAC">
        <w:rPr>
          <w:rFonts w:cs="Arial"/>
        </w:rPr>
        <w:t xml:space="preserve">four </w:t>
      </w:r>
      <w:r>
        <w:rPr>
          <w:rFonts w:cs="Arial"/>
        </w:rPr>
        <w:t>locations:</w:t>
      </w:r>
    </w:p>
    <w:p w:rsidR="00C46DAC" w:rsidRDefault="000C3BF0" w:rsidP="00C46DAC">
      <w:pPr>
        <w:pStyle w:val="ListParagraph"/>
        <w:numPr>
          <w:ilvl w:val="1"/>
          <w:numId w:val="21"/>
        </w:numPr>
        <w:rPr>
          <w:rFonts w:cs="Arial"/>
        </w:rPr>
      </w:pPr>
      <w:r>
        <w:rPr>
          <w:rFonts w:cs="Arial"/>
        </w:rPr>
        <w:t>Dar-Mansoor</w:t>
      </w:r>
      <w:r w:rsidR="00C46DAC">
        <w:rPr>
          <w:rFonts w:cs="Arial"/>
        </w:rPr>
        <w:t>-Dar Saad, Aden (one location in the village center, determined by Samaritan’s Purse and the community)</w:t>
      </w:r>
    </w:p>
    <w:p w:rsidR="00C46DAC" w:rsidRDefault="000C3BF0" w:rsidP="00C46DAC">
      <w:pPr>
        <w:pStyle w:val="ListParagraph"/>
        <w:numPr>
          <w:ilvl w:val="1"/>
          <w:numId w:val="21"/>
        </w:numPr>
        <w:rPr>
          <w:rFonts w:cs="Arial"/>
        </w:rPr>
      </w:pPr>
      <w:r>
        <w:rPr>
          <w:rFonts w:cs="Arial"/>
        </w:rPr>
        <w:t>Al-Emad</w:t>
      </w:r>
      <w:r w:rsidR="00C46DAC">
        <w:rPr>
          <w:rFonts w:cs="Arial"/>
        </w:rPr>
        <w:t>-Dar Saad, Aden (one location in the village center, determined by Samaritan’s Purse and the community)</w:t>
      </w:r>
    </w:p>
    <w:p w:rsidR="00C46DAC" w:rsidRDefault="000C3BF0" w:rsidP="00C46DAC">
      <w:pPr>
        <w:pStyle w:val="ListParagraph"/>
        <w:numPr>
          <w:ilvl w:val="1"/>
          <w:numId w:val="21"/>
        </w:numPr>
        <w:rPr>
          <w:rFonts w:cs="Arial"/>
        </w:rPr>
      </w:pPr>
      <w:r>
        <w:rPr>
          <w:rFonts w:cs="Arial"/>
        </w:rPr>
        <w:t>Wadi Al-</w:t>
      </w:r>
      <w:proofErr w:type="spellStart"/>
      <w:r>
        <w:rPr>
          <w:rFonts w:cs="Arial"/>
        </w:rPr>
        <w:t>Mulk</w:t>
      </w:r>
      <w:proofErr w:type="spellEnd"/>
      <w:r w:rsidR="00C46DAC">
        <w:rPr>
          <w:rFonts w:cs="Arial"/>
        </w:rPr>
        <w:t>-</w:t>
      </w:r>
      <w:proofErr w:type="spellStart"/>
      <w:r w:rsidR="00C46DAC">
        <w:rPr>
          <w:rFonts w:cs="Arial"/>
        </w:rPr>
        <w:t>Mokha</w:t>
      </w:r>
      <w:proofErr w:type="spellEnd"/>
      <w:r w:rsidR="00C46DAC">
        <w:rPr>
          <w:rFonts w:cs="Arial"/>
        </w:rPr>
        <w:t>, Taiz (one location in the village center, determined by Samaritan’s Purse and the community)</w:t>
      </w:r>
    </w:p>
    <w:p w:rsidR="00C46DAC" w:rsidRPr="00551B25" w:rsidRDefault="000C3BF0" w:rsidP="00C46DAC">
      <w:pPr>
        <w:pStyle w:val="ListParagraph"/>
        <w:numPr>
          <w:ilvl w:val="1"/>
          <w:numId w:val="21"/>
        </w:numPr>
        <w:rPr>
          <w:rFonts w:cs="Arial"/>
        </w:rPr>
      </w:pPr>
      <w:proofErr w:type="spellStart"/>
      <w:r>
        <w:rPr>
          <w:rFonts w:cs="Arial"/>
        </w:rPr>
        <w:t>Yaktol</w:t>
      </w:r>
      <w:r w:rsidR="00C46DAC">
        <w:rPr>
          <w:rFonts w:cs="Arial"/>
        </w:rPr>
        <w:t>-Mokha</w:t>
      </w:r>
      <w:proofErr w:type="spellEnd"/>
      <w:r w:rsidR="00C46DAC">
        <w:rPr>
          <w:rFonts w:cs="Arial"/>
        </w:rPr>
        <w:t>, Taiz (one location in the village center, determined by Samaritan’s Purse and the community)</w:t>
      </w:r>
    </w:p>
    <w:p w:rsidR="000E4996" w:rsidRPr="00551B25" w:rsidRDefault="000E4996" w:rsidP="000E4996">
      <w:pPr>
        <w:pStyle w:val="ListParagraph"/>
        <w:ind w:left="1440"/>
        <w:rPr>
          <w:rFonts w:cs="Arial"/>
        </w:rPr>
      </w:pPr>
    </w:p>
    <w:p w:rsidR="004656E7" w:rsidRDefault="004656E7" w:rsidP="004D4E35">
      <w:pPr>
        <w:pStyle w:val="ListParagraph"/>
        <w:rPr>
          <w:rFonts w:cs="Arial"/>
        </w:rPr>
      </w:pPr>
    </w:p>
    <w:p w:rsidR="004D4E35" w:rsidRDefault="004D4E35" w:rsidP="004656E7">
      <w:pPr>
        <w:pStyle w:val="ListParagraph"/>
        <w:numPr>
          <w:ilvl w:val="0"/>
          <w:numId w:val="21"/>
        </w:numPr>
        <w:rPr>
          <w:rFonts w:cs="Arial"/>
        </w:rPr>
      </w:pPr>
      <w:r>
        <w:rPr>
          <w:rFonts w:cs="Arial"/>
        </w:rPr>
        <w:t xml:space="preserve">Mineral blocks and concentrate will be delivered one-time, the total quantity split between the </w:t>
      </w:r>
      <w:r w:rsidR="00C3719E">
        <w:rPr>
          <w:rFonts w:cs="Arial"/>
        </w:rPr>
        <w:t>four</w:t>
      </w:r>
      <w:r>
        <w:rPr>
          <w:rFonts w:cs="Arial"/>
        </w:rPr>
        <w:t xml:space="preserve"> delivery locations listed above.</w:t>
      </w:r>
    </w:p>
    <w:p w:rsidR="004D4E35" w:rsidRDefault="004D4E35" w:rsidP="004656E7">
      <w:pPr>
        <w:pStyle w:val="ListParagraph"/>
        <w:numPr>
          <w:ilvl w:val="0"/>
          <w:numId w:val="21"/>
        </w:numPr>
        <w:rPr>
          <w:rFonts w:cs="Arial"/>
        </w:rPr>
      </w:pPr>
      <w:r>
        <w:rPr>
          <w:rFonts w:cs="Arial"/>
        </w:rPr>
        <w:lastRenderedPageBreak/>
        <w:t xml:space="preserve">Fodder will be delivered on a monthly basis, the total quantity split between the </w:t>
      </w:r>
      <w:r w:rsidR="00C46DAC">
        <w:rPr>
          <w:rFonts w:cs="Arial"/>
        </w:rPr>
        <w:t>four</w:t>
      </w:r>
      <w:r w:rsidR="00001208">
        <w:rPr>
          <w:rFonts w:cs="Arial"/>
        </w:rPr>
        <w:t xml:space="preserve"> </w:t>
      </w:r>
      <w:r>
        <w:rPr>
          <w:rFonts w:cs="Arial"/>
        </w:rPr>
        <w:t>delivery locations listed above.</w:t>
      </w:r>
      <w:r w:rsidR="00B758CB">
        <w:rPr>
          <w:rFonts w:cs="Arial"/>
        </w:rPr>
        <w:t xml:space="preserve"> The supplier is responsible for monthly delivery and proper fodder storage between deliveries.</w:t>
      </w:r>
      <w:r w:rsidR="007141C3">
        <w:rPr>
          <w:rFonts w:cs="Arial"/>
        </w:rPr>
        <w:t xml:space="preserve"> Quoted price must include storage and delivery.</w:t>
      </w:r>
    </w:p>
    <w:p w:rsidR="0090600C" w:rsidRPr="0090600C" w:rsidRDefault="0090600C" w:rsidP="0090600C">
      <w:pPr>
        <w:pStyle w:val="ListParagraph"/>
        <w:bidi/>
        <w:rPr>
          <w:rFonts w:cs="Arial"/>
        </w:rPr>
      </w:pPr>
      <w:r w:rsidRPr="0090600C">
        <w:rPr>
          <w:rFonts w:cs="Arial"/>
          <w:rtl/>
        </w:rPr>
        <w:t>موقع التسليم</w:t>
      </w:r>
      <w:r w:rsidRPr="0090600C">
        <w:rPr>
          <w:rFonts w:cs="Arial"/>
        </w:rPr>
        <w:t>:</w:t>
      </w:r>
    </w:p>
    <w:p w:rsidR="0090600C" w:rsidRPr="0090600C" w:rsidRDefault="0090600C" w:rsidP="0090600C">
      <w:pPr>
        <w:pStyle w:val="ListParagraph"/>
        <w:bidi/>
        <w:rPr>
          <w:rFonts w:cs="Arial"/>
        </w:rPr>
      </w:pPr>
      <w:r w:rsidRPr="0090600C">
        <w:rPr>
          <w:rFonts w:cs="Arial"/>
        </w:rPr>
        <w:t xml:space="preserve">- </w:t>
      </w:r>
      <w:r>
        <w:rPr>
          <w:rFonts w:cs="Arial" w:hint="cs"/>
          <w:rtl/>
        </w:rPr>
        <w:t>س</w:t>
      </w:r>
      <w:r w:rsidRPr="0090600C">
        <w:rPr>
          <w:rFonts w:cs="Arial"/>
          <w:rtl/>
        </w:rPr>
        <w:t xml:space="preserve">يتم تسليم </w:t>
      </w:r>
      <w:r>
        <w:rPr>
          <w:rFonts w:cs="Arial" w:hint="cs"/>
          <w:rtl/>
        </w:rPr>
        <w:t>الأعلاف</w:t>
      </w:r>
      <w:r w:rsidRPr="0090600C">
        <w:rPr>
          <w:rFonts w:cs="Arial"/>
          <w:rtl/>
        </w:rPr>
        <w:t xml:space="preserve"> (</w:t>
      </w:r>
      <w:r>
        <w:rPr>
          <w:rFonts w:cs="Arial" w:hint="cs"/>
          <w:rtl/>
        </w:rPr>
        <w:t>أعلاف جافة</w:t>
      </w:r>
      <w:r w:rsidRPr="0090600C">
        <w:rPr>
          <w:rFonts w:cs="Arial"/>
          <w:rtl/>
        </w:rPr>
        <w:t xml:space="preserve"> ، </w:t>
      </w:r>
      <w:r>
        <w:rPr>
          <w:rFonts w:cs="Arial" w:hint="cs"/>
          <w:rtl/>
        </w:rPr>
        <w:t>مكعبات ملحية</w:t>
      </w:r>
      <w:r w:rsidRPr="0090600C">
        <w:rPr>
          <w:rFonts w:cs="Arial"/>
          <w:rtl/>
        </w:rPr>
        <w:t xml:space="preserve"> ، </w:t>
      </w:r>
      <w:r>
        <w:rPr>
          <w:rFonts w:cs="Arial" w:hint="cs"/>
          <w:rtl/>
        </w:rPr>
        <w:t>أعلاف مركزة</w:t>
      </w:r>
      <w:r w:rsidRPr="0090600C">
        <w:rPr>
          <w:rFonts w:cs="Arial"/>
          <w:rtl/>
        </w:rPr>
        <w:t xml:space="preserve">) إلى </w:t>
      </w:r>
      <w:r w:rsidR="00C46DAC">
        <w:rPr>
          <w:rFonts w:cs="Arial" w:hint="cs"/>
          <w:rtl/>
          <w:lang w:bidi="ar-YE"/>
        </w:rPr>
        <w:t>أربع</w:t>
      </w:r>
      <w:r w:rsidR="00001208">
        <w:rPr>
          <w:rFonts w:cs="Arial" w:hint="cs"/>
          <w:rtl/>
          <w:lang w:bidi="ar-YE"/>
        </w:rPr>
        <w:t xml:space="preserve"> مواقع</w:t>
      </w:r>
      <w:r w:rsidRPr="0090600C">
        <w:rPr>
          <w:rFonts w:cs="Arial"/>
        </w:rPr>
        <w:t>:</w:t>
      </w:r>
    </w:p>
    <w:p w:rsidR="00C46DAC" w:rsidRPr="0090600C" w:rsidRDefault="000C7D97" w:rsidP="00C46DAC">
      <w:pPr>
        <w:pStyle w:val="ListParagraph"/>
        <w:numPr>
          <w:ilvl w:val="0"/>
          <w:numId w:val="24"/>
        </w:numPr>
        <w:bidi/>
        <w:rPr>
          <w:rFonts w:cs="Arial"/>
        </w:rPr>
      </w:pPr>
      <w:r>
        <w:rPr>
          <w:rFonts w:cs="Arial" w:hint="cs"/>
          <w:rtl/>
        </w:rPr>
        <w:t>دار منصور</w:t>
      </w:r>
      <w:r w:rsidR="00C46DAC">
        <w:rPr>
          <w:rFonts w:cs="Arial"/>
          <w:rtl/>
        </w:rPr>
        <w:t>–</w:t>
      </w:r>
      <w:r w:rsidR="00C46DAC">
        <w:rPr>
          <w:rFonts w:cs="Arial" w:hint="cs"/>
          <w:rtl/>
        </w:rPr>
        <w:t>دار سعد, عدن موقع واحد في مركز القرية و ستحدد الموقع منظمة سماريتان بيرس و المجتمع المحلي.</w:t>
      </w:r>
    </w:p>
    <w:p w:rsidR="00C46DAC" w:rsidRDefault="000C7D97" w:rsidP="00C46DAC">
      <w:pPr>
        <w:pStyle w:val="ListParagraph"/>
        <w:numPr>
          <w:ilvl w:val="0"/>
          <w:numId w:val="24"/>
        </w:numPr>
        <w:bidi/>
        <w:rPr>
          <w:rFonts w:cs="Arial"/>
        </w:rPr>
      </w:pPr>
      <w:r>
        <w:rPr>
          <w:rFonts w:cs="Arial" w:hint="cs"/>
          <w:rtl/>
        </w:rPr>
        <w:t>العماد</w:t>
      </w:r>
      <w:r w:rsidR="00C46DAC">
        <w:rPr>
          <w:rFonts w:cs="Arial" w:hint="cs"/>
          <w:rtl/>
        </w:rPr>
        <w:t xml:space="preserve"> </w:t>
      </w:r>
      <w:r w:rsidR="00C46DAC">
        <w:rPr>
          <w:rFonts w:cs="Arial"/>
          <w:rtl/>
        </w:rPr>
        <w:t>–</w:t>
      </w:r>
      <w:r w:rsidR="00C46DAC">
        <w:rPr>
          <w:rFonts w:cs="Arial" w:hint="cs"/>
          <w:rtl/>
        </w:rPr>
        <w:t>دار سعد,عدن موقع واحد في مركز القرية و ستحدد الموقع منظمة سماريتان بيرس و المجتمع المحلي.</w:t>
      </w:r>
    </w:p>
    <w:p w:rsidR="00C46DAC" w:rsidRDefault="000C7D97" w:rsidP="00C46DAC">
      <w:pPr>
        <w:pStyle w:val="ListParagraph"/>
        <w:numPr>
          <w:ilvl w:val="0"/>
          <w:numId w:val="24"/>
        </w:numPr>
        <w:bidi/>
        <w:rPr>
          <w:rFonts w:cs="Arial"/>
        </w:rPr>
      </w:pPr>
      <w:r>
        <w:rPr>
          <w:rFonts w:cs="Arial" w:hint="cs"/>
          <w:rtl/>
        </w:rPr>
        <w:t xml:space="preserve">وادي الملك </w:t>
      </w:r>
      <w:r w:rsidR="00C46DAC">
        <w:rPr>
          <w:rFonts w:cs="Arial"/>
          <w:rtl/>
        </w:rPr>
        <w:t>–</w:t>
      </w:r>
      <w:r w:rsidR="00C46DAC">
        <w:rPr>
          <w:rFonts w:cs="Arial" w:hint="cs"/>
          <w:rtl/>
        </w:rPr>
        <w:t>المخا, تعز موقع واحد في مركز القرية و ستحدد الموقع منظمة سماريتان بيرس و المجتمع المحلي.</w:t>
      </w:r>
    </w:p>
    <w:p w:rsidR="00C46DAC" w:rsidRPr="0090600C" w:rsidRDefault="000C7D97" w:rsidP="00C46DAC">
      <w:pPr>
        <w:pStyle w:val="ListParagraph"/>
        <w:numPr>
          <w:ilvl w:val="0"/>
          <w:numId w:val="24"/>
        </w:numPr>
        <w:bidi/>
        <w:rPr>
          <w:rFonts w:cs="Arial"/>
        </w:rPr>
      </w:pPr>
      <w:r>
        <w:rPr>
          <w:rFonts w:cs="Arial" w:hint="cs"/>
          <w:rtl/>
        </w:rPr>
        <w:t xml:space="preserve">يختل </w:t>
      </w:r>
      <w:r w:rsidR="00C46DAC">
        <w:rPr>
          <w:rFonts w:cs="Arial" w:hint="cs"/>
          <w:rtl/>
        </w:rPr>
        <w:t xml:space="preserve"> </w:t>
      </w:r>
      <w:r w:rsidR="00C46DAC">
        <w:rPr>
          <w:rFonts w:cs="Arial"/>
          <w:rtl/>
        </w:rPr>
        <w:t>–</w:t>
      </w:r>
      <w:r w:rsidR="00C46DAC">
        <w:rPr>
          <w:rFonts w:cs="Arial" w:hint="cs"/>
          <w:rtl/>
        </w:rPr>
        <w:t>المخا, تعز موقع واحد في مركز القرية و ستحدد الموقع منظمة سماريتان بيرس و المجتمع المحلي.</w:t>
      </w:r>
    </w:p>
    <w:p w:rsidR="000E4996" w:rsidRPr="00C46DAC" w:rsidRDefault="000E4996" w:rsidP="000E4996">
      <w:pPr>
        <w:bidi/>
        <w:ind w:left="720"/>
        <w:rPr>
          <w:rFonts w:cs="Arial"/>
        </w:rPr>
      </w:pPr>
    </w:p>
    <w:p w:rsidR="0090600C" w:rsidRPr="0090600C" w:rsidRDefault="00347B5B" w:rsidP="0090600C">
      <w:pPr>
        <w:pStyle w:val="ListParagraph"/>
        <w:bidi/>
        <w:rPr>
          <w:rFonts w:cs="Arial"/>
        </w:rPr>
      </w:pPr>
      <w:r>
        <w:rPr>
          <w:rFonts w:cs="Arial" w:hint="cs"/>
          <w:rtl/>
        </w:rPr>
        <w:t xml:space="preserve"> </w:t>
      </w:r>
    </w:p>
    <w:p w:rsidR="0090600C" w:rsidRPr="0090600C" w:rsidRDefault="0090600C" w:rsidP="0090600C">
      <w:pPr>
        <w:pStyle w:val="ListParagraph"/>
        <w:bidi/>
        <w:rPr>
          <w:rFonts w:cs="Arial"/>
        </w:rPr>
      </w:pPr>
      <w:r w:rsidRPr="0090600C">
        <w:rPr>
          <w:rFonts w:cs="Arial"/>
        </w:rPr>
        <w:t xml:space="preserve">- </w:t>
      </w:r>
      <w:r w:rsidR="00347B5B">
        <w:rPr>
          <w:rFonts w:cs="Arial" w:hint="cs"/>
          <w:rtl/>
        </w:rPr>
        <w:t xml:space="preserve"> </w:t>
      </w:r>
      <w:r w:rsidRPr="0090600C">
        <w:rPr>
          <w:rFonts w:cs="Arial"/>
          <w:rtl/>
        </w:rPr>
        <w:t xml:space="preserve">سيتم تسليم </w:t>
      </w:r>
      <w:r w:rsidR="00347B5B">
        <w:rPr>
          <w:rFonts w:cs="Arial" w:hint="cs"/>
          <w:rtl/>
        </w:rPr>
        <w:t>المكعبات الملحية</w:t>
      </w:r>
      <w:r w:rsidRPr="0090600C">
        <w:rPr>
          <w:rFonts w:cs="Arial"/>
          <w:rtl/>
        </w:rPr>
        <w:t xml:space="preserve"> وا</w:t>
      </w:r>
      <w:r w:rsidR="00347B5B">
        <w:rPr>
          <w:rFonts w:cs="Arial" w:hint="cs"/>
          <w:rtl/>
        </w:rPr>
        <w:t>لأعلاف المركزة</w:t>
      </w:r>
      <w:r w:rsidRPr="0090600C">
        <w:rPr>
          <w:rFonts w:cs="Arial"/>
          <w:rtl/>
        </w:rPr>
        <w:t xml:space="preserve"> لمرة واحدة ، وتقسيم الكمية الإجمالية بين </w:t>
      </w:r>
      <w:r w:rsidR="000E4996">
        <w:rPr>
          <w:rFonts w:cs="Arial" w:hint="cs"/>
          <w:rtl/>
        </w:rPr>
        <w:t>مواقع</w:t>
      </w:r>
      <w:r w:rsidRPr="0090600C">
        <w:rPr>
          <w:rFonts w:cs="Arial"/>
          <w:rtl/>
        </w:rPr>
        <w:t xml:space="preserve"> التسليم المذكو</w:t>
      </w:r>
      <w:r w:rsidR="00C46DAC">
        <w:rPr>
          <w:rFonts w:cs="Arial" w:hint="cs"/>
          <w:rtl/>
        </w:rPr>
        <w:t>ره</w:t>
      </w:r>
      <w:r w:rsidRPr="0090600C">
        <w:rPr>
          <w:rFonts w:cs="Arial"/>
          <w:rtl/>
        </w:rPr>
        <w:t xml:space="preserve"> أعلاه</w:t>
      </w:r>
      <w:r w:rsidRPr="0090600C">
        <w:rPr>
          <w:rFonts w:cs="Arial"/>
        </w:rPr>
        <w:t>.</w:t>
      </w:r>
    </w:p>
    <w:p w:rsidR="00E65FE4" w:rsidRDefault="0090600C" w:rsidP="0090600C">
      <w:pPr>
        <w:pStyle w:val="ListParagraph"/>
        <w:bidi/>
        <w:rPr>
          <w:rFonts w:cs="Arial"/>
          <w:rtl/>
        </w:rPr>
      </w:pPr>
      <w:r w:rsidRPr="0090600C">
        <w:rPr>
          <w:rFonts w:cs="Arial"/>
        </w:rPr>
        <w:t xml:space="preserve">- </w:t>
      </w:r>
      <w:r w:rsidR="00347B5B">
        <w:rPr>
          <w:rFonts w:cs="Arial" w:hint="cs"/>
          <w:rtl/>
        </w:rPr>
        <w:t xml:space="preserve"> س</w:t>
      </w:r>
      <w:r w:rsidRPr="0090600C">
        <w:rPr>
          <w:rFonts w:cs="Arial"/>
          <w:rtl/>
        </w:rPr>
        <w:t>يتم تسليم ال</w:t>
      </w:r>
      <w:r w:rsidR="00347B5B">
        <w:rPr>
          <w:rFonts w:cs="Arial" w:hint="cs"/>
          <w:rtl/>
        </w:rPr>
        <w:t>أعلاف الجافة</w:t>
      </w:r>
      <w:r w:rsidRPr="0090600C">
        <w:rPr>
          <w:rFonts w:cs="Arial"/>
          <w:rtl/>
        </w:rPr>
        <w:t xml:space="preserve"> </w:t>
      </w:r>
      <w:r w:rsidR="00347B5B">
        <w:rPr>
          <w:rFonts w:cs="Arial" w:hint="cs"/>
          <w:rtl/>
        </w:rPr>
        <w:t>بشكل</w:t>
      </w:r>
      <w:r w:rsidRPr="0090600C">
        <w:rPr>
          <w:rFonts w:cs="Arial"/>
          <w:rtl/>
        </w:rPr>
        <w:t xml:space="preserve"> شهري ، حيث يتم تقسيم الكمية الإجمالية بين </w:t>
      </w:r>
      <w:r w:rsidR="00001208">
        <w:rPr>
          <w:rFonts w:cs="Arial" w:hint="cs"/>
          <w:rtl/>
        </w:rPr>
        <w:t>مواقع التوصيل الم</w:t>
      </w:r>
      <w:r w:rsidR="006467F5">
        <w:rPr>
          <w:rFonts w:cs="Arial" w:hint="cs"/>
          <w:rtl/>
        </w:rPr>
        <w:t>ذ</w:t>
      </w:r>
      <w:r w:rsidR="00001208">
        <w:rPr>
          <w:rFonts w:cs="Arial" w:hint="cs"/>
          <w:rtl/>
        </w:rPr>
        <w:t xml:space="preserve">كورة </w:t>
      </w:r>
      <w:r w:rsidRPr="0090600C">
        <w:rPr>
          <w:rFonts w:cs="Arial"/>
          <w:rtl/>
        </w:rPr>
        <w:t xml:space="preserve">أعلاه. المورد مسؤول عن التسليم الشهري وتخزين </w:t>
      </w:r>
      <w:r w:rsidR="00347B5B">
        <w:rPr>
          <w:rFonts w:cs="Arial" w:hint="cs"/>
          <w:rtl/>
        </w:rPr>
        <w:t>الأعلاف بطريقة مناسبة</w:t>
      </w:r>
      <w:r w:rsidRPr="0090600C">
        <w:rPr>
          <w:rFonts w:cs="Arial"/>
          <w:rtl/>
        </w:rPr>
        <w:t>. يجب أن يشمل السعر المذكور التخزين والتسليم</w:t>
      </w:r>
      <w:r w:rsidRPr="0090600C">
        <w:rPr>
          <w:rFonts w:cs="Arial"/>
        </w:rPr>
        <w:t>.</w:t>
      </w:r>
    </w:p>
    <w:p w:rsidR="0090600C" w:rsidRDefault="0090600C" w:rsidP="00E65FE4">
      <w:pPr>
        <w:pStyle w:val="ListParagraph"/>
        <w:rPr>
          <w:rFonts w:cs="Arial"/>
          <w:rtl/>
        </w:rPr>
      </w:pPr>
    </w:p>
    <w:p w:rsidR="0090600C" w:rsidRPr="00E65FE4" w:rsidRDefault="0090600C" w:rsidP="00E65FE4">
      <w:pPr>
        <w:pStyle w:val="ListParagraph"/>
        <w:rPr>
          <w:rFonts w:cs="Arial"/>
        </w:rPr>
      </w:pPr>
    </w:p>
    <w:p w:rsidR="00551B25" w:rsidRPr="004F30D2" w:rsidRDefault="00551B25" w:rsidP="0013223C">
      <w:pPr>
        <w:rPr>
          <w:rFonts w:cs="Arial"/>
          <w:b/>
        </w:rPr>
      </w:pPr>
      <w:r w:rsidRPr="004F30D2">
        <w:rPr>
          <w:rFonts w:cs="Arial"/>
          <w:b/>
        </w:rPr>
        <w:t>Payment Plan:</w:t>
      </w:r>
    </w:p>
    <w:p w:rsidR="00C85737" w:rsidRDefault="00E5456D" w:rsidP="00551B25">
      <w:pPr>
        <w:pStyle w:val="ListParagraph"/>
        <w:numPr>
          <w:ilvl w:val="0"/>
          <w:numId w:val="19"/>
        </w:numPr>
        <w:rPr>
          <w:rFonts w:cs="Arial"/>
        </w:rPr>
      </w:pPr>
      <w:r>
        <w:rPr>
          <w:rFonts w:cs="Arial"/>
        </w:rPr>
        <w:t>Fodder</w:t>
      </w:r>
      <w:r w:rsidR="00C85737">
        <w:rPr>
          <w:rFonts w:cs="Arial"/>
        </w:rPr>
        <w:t>: P</w:t>
      </w:r>
      <w:r w:rsidR="00C3719E">
        <w:rPr>
          <w:rFonts w:cs="Arial"/>
        </w:rPr>
        <w:t>ayment</w:t>
      </w:r>
      <w:r w:rsidR="00C85737">
        <w:rPr>
          <w:rFonts w:cs="Arial"/>
        </w:rPr>
        <w:t xml:space="preserve"> will be </w:t>
      </w:r>
      <w:r w:rsidR="00C3719E">
        <w:rPr>
          <w:rFonts w:cs="Arial"/>
        </w:rPr>
        <w:t>made</w:t>
      </w:r>
      <w:r w:rsidR="00C85737">
        <w:rPr>
          <w:rFonts w:cs="Arial"/>
        </w:rPr>
        <w:t xml:space="preserve"> </w:t>
      </w:r>
      <w:r w:rsidR="00314A18">
        <w:rPr>
          <w:rFonts w:cs="Arial"/>
        </w:rPr>
        <w:t xml:space="preserve">monthly upon the </w:t>
      </w:r>
      <w:r w:rsidR="00DA3F14">
        <w:rPr>
          <w:rFonts w:cs="Arial"/>
        </w:rPr>
        <w:t xml:space="preserve">successful </w:t>
      </w:r>
      <w:r w:rsidR="00314A18">
        <w:rPr>
          <w:rFonts w:cs="Arial"/>
        </w:rPr>
        <w:t xml:space="preserve">delivery </w:t>
      </w:r>
      <w:r w:rsidR="00CF2FAD">
        <w:rPr>
          <w:rFonts w:cs="Arial"/>
        </w:rPr>
        <w:t>of one month’s supply of feed</w:t>
      </w:r>
      <w:r w:rsidR="00C85737">
        <w:rPr>
          <w:rFonts w:cs="Arial"/>
        </w:rPr>
        <w:t xml:space="preserve"> to </w:t>
      </w:r>
      <w:r w:rsidR="006467F5">
        <w:rPr>
          <w:rFonts w:cs="Arial"/>
        </w:rPr>
        <w:t xml:space="preserve">identified </w:t>
      </w:r>
      <w:r w:rsidR="00314A18">
        <w:rPr>
          <w:rFonts w:cs="Arial"/>
        </w:rPr>
        <w:t xml:space="preserve">locations – </w:t>
      </w:r>
      <w:r w:rsidR="008177EE">
        <w:rPr>
          <w:rFonts w:cs="Arial"/>
        </w:rPr>
        <w:t>(</w:t>
      </w:r>
      <w:r w:rsidR="00314A18">
        <w:rPr>
          <w:rFonts w:cs="Arial"/>
        </w:rPr>
        <w:t xml:space="preserve">one site in </w:t>
      </w:r>
      <w:r w:rsidR="001E48FA">
        <w:rPr>
          <w:rFonts w:cs="Arial"/>
        </w:rPr>
        <w:t>Dar-Mansoor</w:t>
      </w:r>
      <w:r w:rsidR="00314A18">
        <w:rPr>
          <w:rFonts w:cs="Arial"/>
        </w:rPr>
        <w:t xml:space="preserve"> </w:t>
      </w:r>
      <w:r w:rsidR="008177EE">
        <w:rPr>
          <w:rFonts w:cs="Arial"/>
        </w:rPr>
        <w:t xml:space="preserve">and </w:t>
      </w:r>
      <w:r w:rsidR="00314A18">
        <w:rPr>
          <w:rFonts w:cs="Arial"/>
        </w:rPr>
        <w:t xml:space="preserve">one site in </w:t>
      </w:r>
      <w:r w:rsidR="001E48FA">
        <w:rPr>
          <w:rFonts w:cs="Arial"/>
        </w:rPr>
        <w:t>Al-Emad</w:t>
      </w:r>
      <w:r w:rsidR="008177EE">
        <w:rPr>
          <w:rFonts w:cs="Arial"/>
        </w:rPr>
        <w:t xml:space="preserve">) Dar Saad district-Aden governorate </w:t>
      </w:r>
      <w:r w:rsidR="000E4996">
        <w:rPr>
          <w:rFonts w:cs="Arial"/>
        </w:rPr>
        <w:t xml:space="preserve">and </w:t>
      </w:r>
      <w:r w:rsidR="008177EE">
        <w:rPr>
          <w:rFonts w:cs="Arial"/>
        </w:rPr>
        <w:t>(</w:t>
      </w:r>
      <w:r w:rsidR="000E4996">
        <w:rPr>
          <w:rFonts w:cs="Arial"/>
        </w:rPr>
        <w:t xml:space="preserve">one site in </w:t>
      </w:r>
      <w:r w:rsidR="001E48FA">
        <w:rPr>
          <w:rFonts w:cs="Arial"/>
        </w:rPr>
        <w:t xml:space="preserve">Wadi </w:t>
      </w:r>
      <w:proofErr w:type="spellStart"/>
      <w:r w:rsidR="001E48FA">
        <w:rPr>
          <w:rFonts w:cs="Arial"/>
        </w:rPr>
        <w:t>Almulk</w:t>
      </w:r>
      <w:proofErr w:type="spellEnd"/>
      <w:r w:rsidR="008177EE">
        <w:rPr>
          <w:rFonts w:cs="Arial"/>
        </w:rPr>
        <w:t xml:space="preserve"> and one site in </w:t>
      </w:r>
      <w:proofErr w:type="spellStart"/>
      <w:r w:rsidR="001E48FA">
        <w:rPr>
          <w:rFonts w:cs="Arial"/>
        </w:rPr>
        <w:t>Yaktol</w:t>
      </w:r>
      <w:proofErr w:type="spellEnd"/>
      <w:r w:rsidR="008177EE">
        <w:rPr>
          <w:rFonts w:cs="Arial"/>
        </w:rPr>
        <w:t xml:space="preserve">) </w:t>
      </w:r>
      <w:proofErr w:type="spellStart"/>
      <w:r w:rsidR="008177EE">
        <w:rPr>
          <w:rFonts w:cs="Arial"/>
        </w:rPr>
        <w:t>Mokha</w:t>
      </w:r>
      <w:proofErr w:type="spellEnd"/>
      <w:r w:rsidR="008177EE">
        <w:rPr>
          <w:rFonts w:cs="Arial"/>
        </w:rPr>
        <w:t xml:space="preserve"> district-Taiz governorate</w:t>
      </w:r>
      <w:r w:rsidR="00C85737">
        <w:rPr>
          <w:rFonts w:cs="Arial"/>
        </w:rPr>
        <w:t>. Samaritan’s Purse will not pay for spoiled fodder.</w:t>
      </w:r>
    </w:p>
    <w:p w:rsidR="00C3719E" w:rsidRDefault="00C85737" w:rsidP="00551B25">
      <w:pPr>
        <w:pStyle w:val="ListParagraph"/>
        <w:numPr>
          <w:ilvl w:val="0"/>
          <w:numId w:val="19"/>
        </w:numPr>
        <w:rPr>
          <w:rFonts w:cs="Arial"/>
        </w:rPr>
      </w:pPr>
      <w:r>
        <w:rPr>
          <w:rFonts w:cs="Arial"/>
        </w:rPr>
        <w:t>Concentrate</w:t>
      </w:r>
      <w:r w:rsidR="00B93839">
        <w:rPr>
          <w:rFonts w:cs="Arial"/>
        </w:rPr>
        <w:t xml:space="preserve"> &amp; Mineral Blocks</w:t>
      </w:r>
      <w:r>
        <w:rPr>
          <w:rFonts w:cs="Arial"/>
        </w:rPr>
        <w:t>: P</w:t>
      </w:r>
      <w:r w:rsidR="00C3719E">
        <w:rPr>
          <w:rFonts w:cs="Arial"/>
        </w:rPr>
        <w:t>ayment</w:t>
      </w:r>
      <w:r>
        <w:rPr>
          <w:rFonts w:cs="Arial"/>
        </w:rPr>
        <w:t xml:space="preserve"> will be </w:t>
      </w:r>
      <w:r w:rsidR="00C3719E">
        <w:rPr>
          <w:rFonts w:cs="Arial"/>
        </w:rPr>
        <w:t>made</w:t>
      </w:r>
      <w:r w:rsidR="00BF35F3">
        <w:rPr>
          <w:rFonts w:cs="Arial"/>
        </w:rPr>
        <w:t xml:space="preserve">100% </w:t>
      </w:r>
      <w:r w:rsidR="00B7073E">
        <w:rPr>
          <w:rFonts w:cs="Arial"/>
        </w:rPr>
        <w:t>one month after receipt</w:t>
      </w:r>
      <w:r w:rsidR="00C3719E">
        <w:rPr>
          <w:rFonts w:cs="Arial"/>
        </w:rPr>
        <w:t>/distribution</w:t>
      </w:r>
      <w:r>
        <w:rPr>
          <w:rFonts w:cs="Arial"/>
        </w:rPr>
        <w:t xml:space="preserve">. </w:t>
      </w:r>
    </w:p>
    <w:p w:rsidR="00551B25" w:rsidRDefault="00C85737" w:rsidP="00551B25">
      <w:pPr>
        <w:pStyle w:val="ListParagraph"/>
        <w:numPr>
          <w:ilvl w:val="0"/>
          <w:numId w:val="19"/>
        </w:numPr>
        <w:rPr>
          <w:rFonts w:cs="Arial"/>
        </w:rPr>
      </w:pPr>
      <w:r>
        <w:rPr>
          <w:rFonts w:cs="Arial"/>
        </w:rPr>
        <w:t>Samaritan’s Purse will not pa</w:t>
      </w:r>
      <w:r w:rsidR="00E5456D">
        <w:rPr>
          <w:rFonts w:cs="Arial"/>
        </w:rPr>
        <w:t xml:space="preserve">y for spoiled </w:t>
      </w:r>
      <w:r w:rsidR="00B93839">
        <w:rPr>
          <w:rFonts w:cs="Arial"/>
        </w:rPr>
        <w:t>concentrate or mineral blocks.</w:t>
      </w:r>
      <w:r>
        <w:rPr>
          <w:rFonts w:cs="Arial"/>
        </w:rPr>
        <w:t xml:space="preserve"> </w:t>
      </w:r>
      <w:r w:rsidR="00551B25">
        <w:rPr>
          <w:rFonts w:cs="Arial"/>
        </w:rPr>
        <w:t xml:space="preserve"> </w:t>
      </w:r>
    </w:p>
    <w:p w:rsidR="003115CF" w:rsidRDefault="003115CF" w:rsidP="00C3719E">
      <w:pPr>
        <w:pStyle w:val="ListParagraph"/>
        <w:rPr>
          <w:rFonts w:cs="Arial"/>
        </w:rPr>
      </w:pPr>
    </w:p>
    <w:p w:rsidR="003115CF" w:rsidRPr="003115CF" w:rsidRDefault="003115CF" w:rsidP="003115CF">
      <w:pPr>
        <w:bidi/>
        <w:rPr>
          <w:rFonts w:cs="Arial"/>
        </w:rPr>
      </w:pPr>
      <w:r w:rsidRPr="003115CF">
        <w:rPr>
          <w:rFonts w:cs="Arial"/>
          <w:rtl/>
        </w:rPr>
        <w:t>خطة الدفع</w:t>
      </w:r>
      <w:r w:rsidRPr="003115CF">
        <w:rPr>
          <w:rFonts w:cs="Arial"/>
        </w:rPr>
        <w:t>:</w:t>
      </w:r>
    </w:p>
    <w:p w:rsidR="003115CF" w:rsidRPr="003115CF" w:rsidRDefault="003115CF" w:rsidP="003115CF">
      <w:pPr>
        <w:bidi/>
        <w:rPr>
          <w:rFonts w:cs="Arial"/>
        </w:rPr>
      </w:pPr>
      <w:r w:rsidRPr="003115CF">
        <w:rPr>
          <w:rFonts w:cs="Arial"/>
        </w:rPr>
        <w:t xml:space="preserve">- </w:t>
      </w:r>
      <w:r>
        <w:rPr>
          <w:rFonts w:cs="Arial" w:hint="cs"/>
          <w:rtl/>
        </w:rPr>
        <w:t xml:space="preserve"> الأعلاف الجافة</w:t>
      </w:r>
      <w:r w:rsidRPr="003115CF">
        <w:rPr>
          <w:rFonts w:cs="Arial"/>
          <w:rtl/>
        </w:rPr>
        <w:t xml:space="preserve">: سيتم </w:t>
      </w:r>
      <w:r>
        <w:rPr>
          <w:rFonts w:cs="Arial" w:hint="cs"/>
          <w:rtl/>
        </w:rPr>
        <w:t>ال</w:t>
      </w:r>
      <w:r w:rsidRPr="003115CF">
        <w:rPr>
          <w:rFonts w:cs="Arial"/>
          <w:rtl/>
        </w:rPr>
        <w:t xml:space="preserve">دفع شهريًا عند </w:t>
      </w:r>
      <w:r>
        <w:rPr>
          <w:rFonts w:cs="Arial" w:hint="cs"/>
          <w:rtl/>
        </w:rPr>
        <w:t>تسليم الأعلاف الجافة شهريا</w:t>
      </w:r>
      <w:r w:rsidRPr="003115CF">
        <w:rPr>
          <w:rFonts w:cs="Arial"/>
          <w:rtl/>
        </w:rPr>
        <w:t xml:space="preserve"> إلى </w:t>
      </w:r>
      <w:r w:rsidR="00BD28ED">
        <w:rPr>
          <w:rFonts w:cs="Arial" w:hint="cs"/>
          <w:rtl/>
        </w:rPr>
        <w:t>المواقع</w:t>
      </w:r>
      <w:r w:rsidR="006467F5">
        <w:rPr>
          <w:rFonts w:cs="Arial" w:hint="cs"/>
          <w:rtl/>
        </w:rPr>
        <w:t xml:space="preserve"> المحددة</w:t>
      </w:r>
      <w:r w:rsidR="006467F5" w:rsidRPr="003115CF">
        <w:rPr>
          <w:rFonts w:cs="Arial"/>
          <w:rtl/>
        </w:rPr>
        <w:t xml:space="preserve"> </w:t>
      </w:r>
      <w:proofErr w:type="gramStart"/>
      <w:r w:rsidRPr="003115CF">
        <w:rPr>
          <w:rFonts w:cs="Arial"/>
          <w:rtl/>
        </w:rPr>
        <w:t xml:space="preserve">- </w:t>
      </w:r>
      <w:r w:rsidR="008177EE">
        <w:rPr>
          <w:rFonts w:cs="Arial"/>
        </w:rPr>
        <w:t>)</w:t>
      </w:r>
      <w:r w:rsidRPr="003115CF">
        <w:rPr>
          <w:rFonts w:cs="Arial"/>
          <w:rtl/>
        </w:rPr>
        <w:t>موقع</w:t>
      </w:r>
      <w:proofErr w:type="gramEnd"/>
      <w:r w:rsidRPr="003115CF">
        <w:rPr>
          <w:rFonts w:cs="Arial"/>
          <w:rtl/>
        </w:rPr>
        <w:t xml:space="preserve"> واحد في </w:t>
      </w:r>
      <w:r w:rsidR="000C7D97">
        <w:rPr>
          <w:rFonts w:cs="Arial" w:hint="cs"/>
          <w:rtl/>
        </w:rPr>
        <w:t>دار منصور</w:t>
      </w:r>
      <w:r w:rsidR="000E4996">
        <w:rPr>
          <w:rFonts w:cs="Arial" w:hint="cs"/>
          <w:rtl/>
        </w:rPr>
        <w:t xml:space="preserve"> و موقع</w:t>
      </w:r>
      <w:r w:rsidR="008177EE">
        <w:rPr>
          <w:rFonts w:cs="Arial" w:hint="cs"/>
          <w:rtl/>
        </w:rPr>
        <w:t xml:space="preserve"> واحد</w:t>
      </w:r>
      <w:r w:rsidR="000E4996">
        <w:rPr>
          <w:rFonts w:cs="Arial" w:hint="cs"/>
          <w:rtl/>
        </w:rPr>
        <w:t xml:space="preserve"> في </w:t>
      </w:r>
      <w:r w:rsidR="000C7D97">
        <w:rPr>
          <w:rFonts w:cs="Arial" w:hint="cs"/>
          <w:rtl/>
        </w:rPr>
        <w:t>العماد</w:t>
      </w:r>
      <w:r w:rsidR="008177EE">
        <w:rPr>
          <w:rFonts w:cs="Arial" w:hint="cs"/>
          <w:rtl/>
        </w:rPr>
        <w:t>)مديرية دار سعد -محافظة عدن (</w:t>
      </w:r>
      <w:r w:rsidR="000E4996">
        <w:rPr>
          <w:rFonts w:cs="Arial" w:hint="cs"/>
          <w:rtl/>
        </w:rPr>
        <w:t xml:space="preserve"> </w:t>
      </w:r>
      <w:r w:rsidRPr="003115CF">
        <w:rPr>
          <w:rFonts w:cs="Arial"/>
          <w:rtl/>
        </w:rPr>
        <w:t xml:space="preserve">وموقع </w:t>
      </w:r>
      <w:r w:rsidR="008177EE">
        <w:rPr>
          <w:rFonts w:cs="Arial" w:hint="cs"/>
          <w:rtl/>
        </w:rPr>
        <w:t xml:space="preserve">واحد في </w:t>
      </w:r>
      <w:r w:rsidR="000C7D97">
        <w:rPr>
          <w:rFonts w:cs="Arial" w:hint="cs"/>
          <w:rtl/>
        </w:rPr>
        <w:t xml:space="preserve">وادي الملك </w:t>
      </w:r>
      <w:r w:rsidR="008177EE">
        <w:rPr>
          <w:rFonts w:cs="Arial" w:hint="cs"/>
          <w:rtl/>
        </w:rPr>
        <w:t xml:space="preserve">و موقع واحد في </w:t>
      </w:r>
      <w:r w:rsidR="000C7D97">
        <w:rPr>
          <w:rFonts w:cs="Arial" w:hint="cs"/>
          <w:rtl/>
        </w:rPr>
        <w:t>يختل</w:t>
      </w:r>
      <w:r w:rsidR="008177EE">
        <w:rPr>
          <w:rFonts w:cs="Arial" w:hint="cs"/>
          <w:rtl/>
        </w:rPr>
        <w:t>) مديرية المخا-محافظة تعز</w:t>
      </w:r>
      <w:r w:rsidRPr="003115CF">
        <w:rPr>
          <w:rFonts w:cs="Arial"/>
          <w:rtl/>
        </w:rPr>
        <w:t>. لن تدفع</w:t>
      </w:r>
      <w:r w:rsidR="00001208">
        <w:rPr>
          <w:rFonts w:cs="Arial"/>
        </w:rPr>
        <w:t xml:space="preserve"> </w:t>
      </w:r>
      <w:r>
        <w:rPr>
          <w:rFonts w:cs="Arial" w:hint="cs"/>
          <w:rtl/>
        </w:rPr>
        <w:t>سماريتان برس</w:t>
      </w:r>
      <w:r w:rsidRPr="003115CF">
        <w:rPr>
          <w:rFonts w:cs="Arial"/>
        </w:rPr>
        <w:t xml:space="preserve"> </w:t>
      </w:r>
      <w:r w:rsidRPr="003115CF">
        <w:rPr>
          <w:rFonts w:cs="Arial"/>
          <w:rtl/>
        </w:rPr>
        <w:t>مقابل العلف الفاسد</w:t>
      </w:r>
      <w:r w:rsidRPr="003115CF">
        <w:rPr>
          <w:rFonts w:cs="Arial"/>
        </w:rPr>
        <w:t>.</w:t>
      </w:r>
    </w:p>
    <w:p w:rsidR="00FE6CB1" w:rsidRDefault="003115CF" w:rsidP="003115CF">
      <w:pPr>
        <w:bidi/>
        <w:rPr>
          <w:rFonts w:cs="Arial"/>
          <w:rtl/>
        </w:rPr>
      </w:pPr>
      <w:r w:rsidRPr="003115CF">
        <w:rPr>
          <w:rFonts w:cs="Arial"/>
        </w:rPr>
        <w:t xml:space="preserve">- </w:t>
      </w:r>
      <w:r w:rsidRPr="003115CF">
        <w:rPr>
          <w:rFonts w:cs="Arial"/>
          <w:rtl/>
        </w:rPr>
        <w:t xml:space="preserve">المكعبات </w:t>
      </w:r>
      <w:r>
        <w:rPr>
          <w:rFonts w:cs="Arial" w:hint="cs"/>
          <w:rtl/>
        </w:rPr>
        <w:t>الملحية و الأعلاف المركزة</w:t>
      </w:r>
      <w:r w:rsidRPr="003115CF">
        <w:rPr>
          <w:rFonts w:cs="Arial"/>
          <w:rtl/>
        </w:rPr>
        <w:t xml:space="preserve">: </w:t>
      </w:r>
      <w:r>
        <w:rPr>
          <w:rFonts w:cs="Arial" w:hint="cs"/>
          <w:rtl/>
        </w:rPr>
        <w:t>سيتم الدفع</w:t>
      </w:r>
      <w:r w:rsidRPr="003115CF">
        <w:rPr>
          <w:rFonts w:cs="Arial"/>
          <w:rtl/>
        </w:rPr>
        <w:t xml:space="preserve"> 100٪ بعد شهر من الاستلام. لن تدفع</w:t>
      </w:r>
      <w:r w:rsidRPr="003115CF">
        <w:rPr>
          <w:rFonts w:cs="Arial"/>
        </w:rPr>
        <w:t xml:space="preserve"> </w:t>
      </w:r>
      <w:r>
        <w:rPr>
          <w:rFonts w:cs="Arial" w:hint="cs"/>
          <w:rtl/>
        </w:rPr>
        <w:t xml:space="preserve">سماريتان بيرس </w:t>
      </w:r>
      <w:r w:rsidRPr="003115CF">
        <w:rPr>
          <w:rFonts w:cs="Arial"/>
          <w:rtl/>
        </w:rPr>
        <w:t xml:space="preserve">مقابل </w:t>
      </w:r>
      <w:r>
        <w:rPr>
          <w:rFonts w:cs="Arial" w:hint="cs"/>
          <w:rtl/>
        </w:rPr>
        <w:t>الأعلاف المركزة أو المكعبات الملحية الفاسدة.</w:t>
      </w:r>
    </w:p>
    <w:p w:rsidR="003115CF" w:rsidRDefault="003115CF" w:rsidP="00FE6CB1">
      <w:pPr>
        <w:rPr>
          <w:rFonts w:cs="Arial"/>
          <w:rtl/>
        </w:rPr>
      </w:pPr>
    </w:p>
    <w:p w:rsidR="0025446F" w:rsidRDefault="0025446F" w:rsidP="001E6C0D">
      <w:pPr>
        <w:rPr>
          <w:rFonts w:cs="Arial"/>
        </w:rPr>
      </w:pPr>
    </w:p>
    <w:p w:rsidR="0025446F" w:rsidRPr="00C13A2B" w:rsidRDefault="0025446F" w:rsidP="001E6C0D">
      <w:pPr>
        <w:rPr>
          <w:rFonts w:cs="Arial"/>
          <w:b/>
        </w:rPr>
      </w:pPr>
      <w:r>
        <w:rPr>
          <w:rFonts w:cs="Arial"/>
        </w:rPr>
        <w:t>Feed Specifications:</w:t>
      </w:r>
      <w:r w:rsidR="00EB6A7F">
        <w:rPr>
          <w:rFonts w:cs="Arial"/>
        </w:rPr>
        <w:t xml:space="preserve"> </w:t>
      </w:r>
      <w:r w:rsidR="00EB6A7F" w:rsidRPr="00C13A2B">
        <w:rPr>
          <w:rFonts w:cs="Arial"/>
          <w:b/>
        </w:rPr>
        <w:t>A photo of each item must be submitted along with Annex C.</w:t>
      </w:r>
    </w:p>
    <w:p w:rsidR="00CC5DA2" w:rsidRDefault="0025446F" w:rsidP="001E6C0D">
      <w:pPr>
        <w:pStyle w:val="ListParagraph"/>
        <w:numPr>
          <w:ilvl w:val="0"/>
          <w:numId w:val="19"/>
        </w:numPr>
        <w:rPr>
          <w:rFonts w:cs="Arial"/>
        </w:rPr>
      </w:pPr>
      <w:r>
        <w:rPr>
          <w:rFonts w:cs="Arial"/>
        </w:rPr>
        <w:t xml:space="preserve">All goat fodder must be </w:t>
      </w:r>
      <w:r w:rsidR="00CC5DA2">
        <w:rPr>
          <w:rFonts w:cs="Arial"/>
        </w:rPr>
        <w:t xml:space="preserve">dry (not green), </w:t>
      </w:r>
      <w:r>
        <w:rPr>
          <w:rFonts w:cs="Arial"/>
        </w:rPr>
        <w:t>unspoiled, free from mold, odors and excessive dampness.</w:t>
      </w:r>
      <w:r w:rsidR="000D12C1">
        <w:rPr>
          <w:rFonts w:cs="Arial"/>
        </w:rPr>
        <w:t xml:space="preserve"> All fodder</w:t>
      </w:r>
      <w:r w:rsidR="004230FE">
        <w:rPr>
          <w:rFonts w:cs="Arial"/>
        </w:rPr>
        <w:t xml:space="preserve"> must be free of insect infestation, free from harmful materials such as dioxins, free from fermentation.</w:t>
      </w:r>
      <w:r w:rsidR="00CC5DA2">
        <w:rPr>
          <w:rFonts w:cs="Arial"/>
        </w:rPr>
        <w:t xml:space="preserve"> </w:t>
      </w:r>
    </w:p>
    <w:p w:rsidR="0025446F" w:rsidRDefault="0025446F" w:rsidP="0025446F">
      <w:pPr>
        <w:pStyle w:val="ListParagraph"/>
        <w:numPr>
          <w:ilvl w:val="0"/>
          <w:numId w:val="19"/>
        </w:numPr>
        <w:rPr>
          <w:rFonts w:cs="Arial"/>
        </w:rPr>
      </w:pPr>
      <w:r>
        <w:rPr>
          <w:rFonts w:cs="Arial"/>
        </w:rPr>
        <w:t>Any unsatisfactory fodder will be refused.</w:t>
      </w:r>
    </w:p>
    <w:p w:rsidR="0025446F" w:rsidRDefault="002A703B" w:rsidP="00301D55">
      <w:pPr>
        <w:pStyle w:val="ListParagraph"/>
        <w:numPr>
          <w:ilvl w:val="0"/>
          <w:numId w:val="19"/>
        </w:numPr>
        <w:rPr>
          <w:rFonts w:cs="Arial"/>
        </w:rPr>
      </w:pPr>
      <w:r>
        <w:rPr>
          <w:rFonts w:cs="Arial"/>
        </w:rPr>
        <w:t>Fodder</w:t>
      </w:r>
      <w:r w:rsidR="005F14F9">
        <w:rPr>
          <w:rFonts w:cs="Arial"/>
        </w:rPr>
        <w:t xml:space="preserve"> must be delivered</w:t>
      </w:r>
      <w:r w:rsidR="00CD6F47" w:rsidRPr="00CD6F47">
        <w:rPr>
          <w:rFonts w:cs="Arial"/>
        </w:rPr>
        <w:t xml:space="preserve"> on a monthly basis, enough to feed four goats per beneficiary</w:t>
      </w:r>
      <w:r w:rsidR="004230FE">
        <w:rPr>
          <w:rFonts w:cs="Arial"/>
        </w:rPr>
        <w:t xml:space="preserve"> household</w:t>
      </w:r>
      <w:r w:rsidR="00AD55B7">
        <w:rPr>
          <w:rFonts w:cs="Arial"/>
        </w:rPr>
        <w:t xml:space="preserve"> (</w:t>
      </w:r>
      <w:r w:rsidR="00266AFE">
        <w:rPr>
          <w:rFonts w:cs="Arial"/>
        </w:rPr>
        <w:t>75</w:t>
      </w:r>
      <w:r w:rsidR="00AD55B7">
        <w:rPr>
          <w:rFonts w:cs="Arial"/>
        </w:rPr>
        <w:t xml:space="preserve"> bundles per month per HH x </w:t>
      </w:r>
      <w:r w:rsidR="00AD55B7" w:rsidRPr="000C7D97">
        <w:rPr>
          <w:rFonts w:cs="Arial"/>
          <w:sz w:val="32"/>
          <w:szCs w:val="32"/>
        </w:rPr>
        <w:t>3 KGs</w:t>
      </w:r>
      <w:r w:rsidR="00AD55B7">
        <w:rPr>
          <w:rFonts w:cs="Arial"/>
        </w:rPr>
        <w:t xml:space="preserve"> per bundle = </w:t>
      </w:r>
      <w:r w:rsidR="00266AFE">
        <w:rPr>
          <w:rFonts w:cs="Arial"/>
        </w:rPr>
        <w:t>225</w:t>
      </w:r>
      <w:r w:rsidR="00AD55B7">
        <w:rPr>
          <w:rFonts w:cs="Arial"/>
        </w:rPr>
        <w:t xml:space="preserve"> KGs per HH per month)</w:t>
      </w:r>
      <w:r w:rsidR="00CD6F47" w:rsidRPr="00CD6F47">
        <w:rPr>
          <w:rFonts w:cs="Arial"/>
        </w:rPr>
        <w:t>.</w:t>
      </w:r>
    </w:p>
    <w:p w:rsidR="001B6495" w:rsidRPr="001B6495" w:rsidRDefault="001B6495" w:rsidP="001B6495">
      <w:pPr>
        <w:pStyle w:val="ListParagraph"/>
        <w:numPr>
          <w:ilvl w:val="0"/>
          <w:numId w:val="19"/>
        </w:numPr>
        <w:rPr>
          <w:rFonts w:cs="Arial"/>
        </w:rPr>
      </w:pPr>
      <w:r>
        <w:rPr>
          <w:rFonts w:cs="Arial"/>
        </w:rPr>
        <w:t xml:space="preserve">Concentrate must follow the composition guidelines listed below. A sample of concentrate </w:t>
      </w:r>
      <w:r w:rsidR="000D12C1">
        <w:rPr>
          <w:rFonts w:cs="Arial"/>
        </w:rPr>
        <w:t xml:space="preserve">and mineral block </w:t>
      </w:r>
      <w:r>
        <w:rPr>
          <w:rFonts w:cs="Arial"/>
        </w:rPr>
        <w:t>will be tested by M</w:t>
      </w:r>
      <w:r w:rsidR="00CD430F">
        <w:rPr>
          <w:rFonts w:cs="Arial"/>
        </w:rPr>
        <w:t>o</w:t>
      </w:r>
      <w:r>
        <w:rPr>
          <w:rFonts w:cs="Arial"/>
        </w:rPr>
        <w:t>AI</w:t>
      </w:r>
      <w:r w:rsidR="00CD430F">
        <w:rPr>
          <w:rFonts w:cs="Arial"/>
        </w:rPr>
        <w:t>F</w:t>
      </w:r>
      <w:r>
        <w:rPr>
          <w:rFonts w:cs="Arial"/>
        </w:rPr>
        <w:t xml:space="preserve"> labs to ensure quality.</w:t>
      </w:r>
      <w:r w:rsidR="000D12C1">
        <w:rPr>
          <w:rFonts w:cs="Arial"/>
        </w:rPr>
        <w:t xml:space="preserve"> The </w:t>
      </w:r>
      <w:r w:rsidR="000D12C1">
        <w:rPr>
          <w:rFonts w:cs="Arial"/>
        </w:rPr>
        <w:lastRenderedPageBreak/>
        <w:t>sample must be provided before the contract is signed. Additional random samples will be taken during distribution</w:t>
      </w:r>
      <w:r w:rsidR="00416DCF">
        <w:rPr>
          <w:rFonts w:cs="Arial"/>
        </w:rPr>
        <w:t xml:space="preserve"> for quality assurance.</w:t>
      </w:r>
    </w:p>
    <w:p w:rsidR="003055A2" w:rsidRDefault="003055A2" w:rsidP="003055A2">
      <w:pPr>
        <w:pStyle w:val="ListParagraph"/>
        <w:numPr>
          <w:ilvl w:val="0"/>
          <w:numId w:val="19"/>
        </w:numPr>
        <w:spacing w:after="160" w:line="259" w:lineRule="auto"/>
      </w:pPr>
      <w:r>
        <w:t>Amount of feed required should be as</w:t>
      </w:r>
      <w:r w:rsidR="00C3719E">
        <w:t xml:space="preserve"> in</w:t>
      </w:r>
      <w:r>
        <w:t xml:space="preserve"> the table below:</w:t>
      </w:r>
    </w:p>
    <w:tbl>
      <w:tblPr>
        <w:tblStyle w:val="TableGrid"/>
        <w:tblW w:w="0" w:type="auto"/>
        <w:tblInd w:w="175" w:type="dxa"/>
        <w:tblLook w:val="04A0" w:firstRow="1" w:lastRow="0" w:firstColumn="1" w:lastColumn="0" w:noHBand="0" w:noVBand="1"/>
      </w:tblPr>
      <w:tblGrid>
        <w:gridCol w:w="1680"/>
        <w:gridCol w:w="1064"/>
        <w:gridCol w:w="1633"/>
        <w:gridCol w:w="1807"/>
        <w:gridCol w:w="2657"/>
      </w:tblGrid>
      <w:tr w:rsidR="003055A2" w:rsidTr="001B6495">
        <w:tc>
          <w:tcPr>
            <w:tcW w:w="1710" w:type="dxa"/>
            <w:shd w:val="clear" w:color="auto" w:fill="323E4F" w:themeFill="text2" w:themeFillShade="BF"/>
          </w:tcPr>
          <w:p w:rsidR="003055A2" w:rsidRDefault="003055A2" w:rsidP="006335E3">
            <w:pPr>
              <w:pStyle w:val="ListParagraph"/>
              <w:spacing w:after="160" w:line="259" w:lineRule="auto"/>
              <w:ind w:left="0"/>
              <w:jc w:val="center"/>
            </w:pPr>
            <w:r>
              <w:t>Type</w:t>
            </w:r>
          </w:p>
        </w:tc>
        <w:tc>
          <w:tcPr>
            <w:tcW w:w="1080" w:type="dxa"/>
            <w:shd w:val="clear" w:color="auto" w:fill="323E4F" w:themeFill="text2" w:themeFillShade="BF"/>
          </w:tcPr>
          <w:p w:rsidR="003055A2" w:rsidRDefault="003055A2" w:rsidP="006335E3">
            <w:pPr>
              <w:pStyle w:val="ListParagraph"/>
              <w:spacing w:after="160" w:line="259" w:lineRule="auto"/>
              <w:ind w:left="0"/>
              <w:jc w:val="center"/>
            </w:pPr>
            <w:r>
              <w:t>Unit</w:t>
            </w:r>
          </w:p>
        </w:tc>
        <w:tc>
          <w:tcPr>
            <w:tcW w:w="1710" w:type="dxa"/>
            <w:shd w:val="clear" w:color="auto" w:fill="323E4F" w:themeFill="text2" w:themeFillShade="BF"/>
          </w:tcPr>
          <w:p w:rsidR="003055A2" w:rsidRDefault="003055A2" w:rsidP="006335E3">
            <w:pPr>
              <w:pStyle w:val="ListParagraph"/>
              <w:spacing w:after="160" w:line="259" w:lineRule="auto"/>
              <w:ind w:left="0"/>
              <w:jc w:val="center"/>
            </w:pPr>
            <w:r>
              <w:t xml:space="preserve">Per </w:t>
            </w:r>
            <w:r w:rsidR="00907C95">
              <w:t>5</w:t>
            </w:r>
            <w:r>
              <w:t xml:space="preserve"> goats/ 5</w:t>
            </w:r>
            <w:r w:rsidR="00E56A79">
              <w:t xml:space="preserve"> </w:t>
            </w:r>
            <w:r>
              <w:t>month</w:t>
            </w:r>
          </w:p>
        </w:tc>
        <w:tc>
          <w:tcPr>
            <w:tcW w:w="1890" w:type="dxa"/>
            <w:shd w:val="clear" w:color="auto" w:fill="323E4F" w:themeFill="text2" w:themeFillShade="BF"/>
          </w:tcPr>
          <w:p w:rsidR="003055A2" w:rsidRDefault="003055A2" w:rsidP="006335E3">
            <w:pPr>
              <w:pStyle w:val="ListParagraph"/>
              <w:spacing w:after="160" w:line="259" w:lineRule="auto"/>
              <w:ind w:left="0"/>
              <w:jc w:val="center"/>
            </w:pPr>
            <w:r>
              <w:t>Total</w:t>
            </w:r>
            <w:r w:rsidR="00E56A79">
              <w:t xml:space="preserve"> (for </w:t>
            </w:r>
            <w:r w:rsidR="001E48FA">
              <w:t>27</w:t>
            </w:r>
            <w:r w:rsidR="00CD430F">
              <w:t xml:space="preserve">0 </w:t>
            </w:r>
            <w:r w:rsidR="00E56A79">
              <w:t>HHs)</w:t>
            </w:r>
          </w:p>
        </w:tc>
        <w:tc>
          <w:tcPr>
            <w:tcW w:w="2785" w:type="dxa"/>
            <w:shd w:val="clear" w:color="auto" w:fill="323E4F" w:themeFill="text2" w:themeFillShade="BF"/>
          </w:tcPr>
          <w:p w:rsidR="003055A2" w:rsidRDefault="003055A2" w:rsidP="006335E3">
            <w:pPr>
              <w:pStyle w:val="ListParagraph"/>
              <w:spacing w:after="160" w:line="259" w:lineRule="auto"/>
              <w:ind w:left="0"/>
              <w:jc w:val="center"/>
            </w:pPr>
            <w:r>
              <w:t>Description</w:t>
            </w:r>
          </w:p>
        </w:tc>
      </w:tr>
      <w:tr w:rsidR="003055A2" w:rsidTr="001B6495">
        <w:tc>
          <w:tcPr>
            <w:tcW w:w="1710" w:type="dxa"/>
          </w:tcPr>
          <w:p w:rsidR="003055A2" w:rsidRDefault="001B6495" w:rsidP="006335E3">
            <w:pPr>
              <w:pStyle w:val="ListParagraph"/>
              <w:spacing w:after="160" w:line="259" w:lineRule="auto"/>
              <w:ind w:left="0"/>
            </w:pPr>
            <w:r>
              <w:t>Fodder</w:t>
            </w:r>
            <w:r w:rsidR="003055A2">
              <w:t xml:space="preserve"> (dry)</w:t>
            </w:r>
          </w:p>
        </w:tc>
        <w:tc>
          <w:tcPr>
            <w:tcW w:w="1080" w:type="dxa"/>
          </w:tcPr>
          <w:p w:rsidR="003055A2" w:rsidRDefault="001E6C0D" w:rsidP="006335E3">
            <w:pPr>
              <w:pStyle w:val="ListParagraph"/>
              <w:spacing w:after="160" w:line="259" w:lineRule="auto"/>
              <w:ind w:left="0"/>
              <w:jc w:val="center"/>
            </w:pPr>
            <w:r>
              <w:t>Bundle</w:t>
            </w:r>
          </w:p>
        </w:tc>
        <w:tc>
          <w:tcPr>
            <w:tcW w:w="1710" w:type="dxa"/>
          </w:tcPr>
          <w:p w:rsidR="003055A2" w:rsidRDefault="001E6C0D" w:rsidP="006335E3">
            <w:pPr>
              <w:pStyle w:val="ListParagraph"/>
              <w:spacing w:after="160" w:line="259" w:lineRule="auto"/>
              <w:ind w:left="0"/>
              <w:jc w:val="center"/>
            </w:pPr>
            <w:r>
              <w:t>3</w:t>
            </w:r>
            <w:r w:rsidR="001E48FA">
              <w:t>75</w:t>
            </w:r>
          </w:p>
        </w:tc>
        <w:tc>
          <w:tcPr>
            <w:tcW w:w="1890" w:type="dxa"/>
          </w:tcPr>
          <w:p w:rsidR="003055A2" w:rsidRDefault="001E48FA" w:rsidP="006335E3">
            <w:pPr>
              <w:pStyle w:val="ListParagraph"/>
              <w:spacing w:after="160" w:line="259" w:lineRule="auto"/>
              <w:ind w:left="0"/>
              <w:jc w:val="center"/>
            </w:pPr>
            <w:r>
              <w:t>101</w:t>
            </w:r>
            <w:r w:rsidR="00C700E4">
              <w:t>,</w:t>
            </w:r>
            <w:r>
              <w:t>25</w:t>
            </w:r>
            <w:r w:rsidR="001E6C0D">
              <w:t>0</w:t>
            </w:r>
          </w:p>
        </w:tc>
        <w:tc>
          <w:tcPr>
            <w:tcW w:w="2785" w:type="dxa"/>
          </w:tcPr>
          <w:p w:rsidR="003055A2" w:rsidRDefault="006A0768" w:rsidP="006335E3">
            <w:pPr>
              <w:pStyle w:val="ListParagraph"/>
              <w:spacing w:after="160" w:line="259" w:lineRule="auto"/>
              <w:ind w:left="0"/>
              <w:jc w:val="center"/>
            </w:pPr>
            <w:r>
              <w:t>Bundle =3Kg</w:t>
            </w:r>
          </w:p>
        </w:tc>
      </w:tr>
      <w:tr w:rsidR="003055A2" w:rsidTr="001B6495">
        <w:tc>
          <w:tcPr>
            <w:tcW w:w="1710" w:type="dxa"/>
          </w:tcPr>
          <w:p w:rsidR="003055A2" w:rsidRDefault="003055A2" w:rsidP="006335E3">
            <w:pPr>
              <w:pStyle w:val="ListParagraph"/>
              <w:spacing w:after="160" w:line="259" w:lineRule="auto"/>
              <w:ind w:left="0"/>
            </w:pPr>
            <w:r>
              <w:t>Mineral blocks</w:t>
            </w:r>
          </w:p>
        </w:tc>
        <w:tc>
          <w:tcPr>
            <w:tcW w:w="1080" w:type="dxa"/>
          </w:tcPr>
          <w:p w:rsidR="003055A2" w:rsidRDefault="003055A2" w:rsidP="006335E3">
            <w:pPr>
              <w:pStyle w:val="ListParagraph"/>
              <w:spacing w:after="160" w:line="259" w:lineRule="auto"/>
              <w:ind w:left="0"/>
              <w:jc w:val="center"/>
            </w:pPr>
            <w:r>
              <w:t>Block</w:t>
            </w:r>
          </w:p>
        </w:tc>
        <w:tc>
          <w:tcPr>
            <w:tcW w:w="1710" w:type="dxa"/>
          </w:tcPr>
          <w:p w:rsidR="003055A2" w:rsidRDefault="003055A2" w:rsidP="006335E3">
            <w:pPr>
              <w:pStyle w:val="ListParagraph"/>
              <w:spacing w:after="160" w:line="259" w:lineRule="auto"/>
              <w:ind w:left="0"/>
              <w:jc w:val="center"/>
            </w:pPr>
            <w:r>
              <w:t>2 Blocks</w:t>
            </w:r>
          </w:p>
        </w:tc>
        <w:tc>
          <w:tcPr>
            <w:tcW w:w="1890" w:type="dxa"/>
          </w:tcPr>
          <w:p w:rsidR="003055A2" w:rsidRDefault="00266AFE" w:rsidP="006335E3">
            <w:pPr>
              <w:pStyle w:val="ListParagraph"/>
              <w:spacing w:after="160" w:line="259" w:lineRule="auto"/>
              <w:ind w:left="0"/>
              <w:jc w:val="center"/>
            </w:pPr>
            <w:r>
              <w:t>54</w:t>
            </w:r>
            <w:r w:rsidR="003055A2">
              <w:t>0 Blocks</w:t>
            </w:r>
          </w:p>
        </w:tc>
        <w:tc>
          <w:tcPr>
            <w:tcW w:w="2785" w:type="dxa"/>
          </w:tcPr>
          <w:p w:rsidR="003055A2" w:rsidRDefault="00B512FA" w:rsidP="006335E3">
            <w:pPr>
              <w:pStyle w:val="ListParagraph"/>
              <w:spacing w:after="160" w:line="259" w:lineRule="auto"/>
              <w:ind w:left="0"/>
              <w:jc w:val="center"/>
            </w:pPr>
            <w:r>
              <w:t>Block = 5Kg</w:t>
            </w:r>
          </w:p>
        </w:tc>
      </w:tr>
      <w:tr w:rsidR="003055A2" w:rsidTr="001B6495">
        <w:tc>
          <w:tcPr>
            <w:tcW w:w="1710" w:type="dxa"/>
          </w:tcPr>
          <w:p w:rsidR="003055A2" w:rsidRDefault="003055A2" w:rsidP="006335E3">
            <w:pPr>
              <w:pStyle w:val="ListParagraph"/>
              <w:spacing w:after="160" w:line="259" w:lineRule="auto"/>
              <w:ind w:left="0"/>
            </w:pPr>
            <w:r>
              <w:t xml:space="preserve">Concentrate </w:t>
            </w:r>
          </w:p>
        </w:tc>
        <w:tc>
          <w:tcPr>
            <w:tcW w:w="1080" w:type="dxa"/>
          </w:tcPr>
          <w:p w:rsidR="003055A2" w:rsidRDefault="003055A2" w:rsidP="006335E3">
            <w:pPr>
              <w:pStyle w:val="ListParagraph"/>
              <w:spacing w:after="160" w:line="259" w:lineRule="auto"/>
              <w:ind w:left="0"/>
              <w:jc w:val="center"/>
            </w:pPr>
            <w:r>
              <w:t>Kg</w:t>
            </w:r>
          </w:p>
        </w:tc>
        <w:tc>
          <w:tcPr>
            <w:tcW w:w="1710" w:type="dxa"/>
          </w:tcPr>
          <w:p w:rsidR="003055A2" w:rsidRDefault="001E48FA" w:rsidP="006335E3">
            <w:pPr>
              <w:pStyle w:val="ListParagraph"/>
              <w:spacing w:after="160" w:line="259" w:lineRule="auto"/>
              <w:ind w:left="0"/>
              <w:jc w:val="center"/>
            </w:pPr>
            <w:r>
              <w:t>50</w:t>
            </w:r>
            <w:r w:rsidR="003055A2">
              <w:t xml:space="preserve"> Kg</w:t>
            </w:r>
          </w:p>
        </w:tc>
        <w:tc>
          <w:tcPr>
            <w:tcW w:w="1890" w:type="dxa"/>
          </w:tcPr>
          <w:p w:rsidR="003055A2" w:rsidRDefault="00B13930" w:rsidP="006335E3">
            <w:pPr>
              <w:pStyle w:val="ListParagraph"/>
              <w:spacing w:after="160" w:line="259" w:lineRule="auto"/>
              <w:ind w:left="0"/>
              <w:jc w:val="center"/>
            </w:pPr>
            <w:r>
              <w:t>1</w:t>
            </w:r>
            <w:r w:rsidR="001E48FA">
              <w:t>3</w:t>
            </w:r>
            <w:r>
              <w:t>,</w:t>
            </w:r>
            <w:r w:rsidR="001E48FA">
              <w:t>5</w:t>
            </w:r>
            <w:r>
              <w:t>00</w:t>
            </w:r>
            <w:r w:rsidR="003055A2">
              <w:t xml:space="preserve"> Kg</w:t>
            </w:r>
          </w:p>
        </w:tc>
        <w:tc>
          <w:tcPr>
            <w:tcW w:w="2785" w:type="dxa"/>
          </w:tcPr>
          <w:p w:rsidR="003055A2" w:rsidRDefault="00D0438E" w:rsidP="006335E3">
            <w:pPr>
              <w:pStyle w:val="ListParagraph"/>
              <w:spacing w:after="160" w:line="259" w:lineRule="auto"/>
              <w:ind w:left="0"/>
              <w:jc w:val="center"/>
            </w:pPr>
            <w:r>
              <w:t>See composition notes below.</w:t>
            </w:r>
          </w:p>
        </w:tc>
      </w:tr>
    </w:tbl>
    <w:p w:rsidR="003055A2" w:rsidRDefault="003055A2" w:rsidP="003055A2">
      <w:pPr>
        <w:pStyle w:val="ListParagraph"/>
        <w:rPr>
          <w:rFonts w:cs="Arial"/>
        </w:rPr>
      </w:pPr>
    </w:p>
    <w:tbl>
      <w:tblPr>
        <w:tblStyle w:val="TableGrid"/>
        <w:tblW w:w="9180" w:type="dxa"/>
        <w:tblInd w:w="175" w:type="dxa"/>
        <w:tblLook w:val="04A0" w:firstRow="1" w:lastRow="0" w:firstColumn="1" w:lastColumn="0" w:noHBand="0" w:noVBand="1"/>
      </w:tblPr>
      <w:tblGrid>
        <w:gridCol w:w="6840"/>
        <w:gridCol w:w="2340"/>
      </w:tblGrid>
      <w:tr w:rsidR="00D0438E" w:rsidTr="001B6495">
        <w:tc>
          <w:tcPr>
            <w:tcW w:w="6840" w:type="dxa"/>
            <w:shd w:val="clear" w:color="auto" w:fill="323E4F" w:themeFill="text2" w:themeFillShade="BF"/>
          </w:tcPr>
          <w:p w:rsidR="00D0438E" w:rsidRDefault="001B6495" w:rsidP="00CD4A12">
            <w:pPr>
              <w:pStyle w:val="ListParagraph"/>
              <w:spacing w:after="160" w:line="259" w:lineRule="auto"/>
              <w:ind w:left="0"/>
              <w:jc w:val="center"/>
            </w:pPr>
            <w:r>
              <w:t xml:space="preserve">Concentrate </w:t>
            </w:r>
            <w:r w:rsidR="00D0438E">
              <w:t>Composition</w:t>
            </w:r>
          </w:p>
        </w:tc>
        <w:tc>
          <w:tcPr>
            <w:tcW w:w="2340" w:type="dxa"/>
            <w:shd w:val="clear" w:color="auto" w:fill="323E4F" w:themeFill="text2" w:themeFillShade="BF"/>
          </w:tcPr>
          <w:p w:rsidR="00D0438E" w:rsidRDefault="00D0438E" w:rsidP="00CD4A12">
            <w:pPr>
              <w:pStyle w:val="ListParagraph"/>
              <w:spacing w:after="160" w:line="259" w:lineRule="auto"/>
              <w:ind w:left="0"/>
              <w:jc w:val="center"/>
            </w:pPr>
            <w:r>
              <w:t>% Dry Matter</w:t>
            </w:r>
          </w:p>
        </w:tc>
      </w:tr>
      <w:tr w:rsidR="00D0438E" w:rsidTr="001B6495">
        <w:tc>
          <w:tcPr>
            <w:tcW w:w="6840" w:type="dxa"/>
          </w:tcPr>
          <w:p w:rsidR="00D0438E" w:rsidRDefault="001B6495" w:rsidP="00CD4A12">
            <w:pPr>
              <w:pStyle w:val="ListParagraph"/>
              <w:spacing w:after="160" w:line="259" w:lineRule="auto"/>
              <w:ind w:left="0"/>
            </w:pPr>
            <w:r>
              <w:t>Moisture Content, maximum</w:t>
            </w:r>
          </w:p>
        </w:tc>
        <w:tc>
          <w:tcPr>
            <w:tcW w:w="2340" w:type="dxa"/>
          </w:tcPr>
          <w:p w:rsidR="00D0438E" w:rsidRDefault="001B6495" w:rsidP="00CD4A12">
            <w:pPr>
              <w:pStyle w:val="ListParagraph"/>
              <w:spacing w:after="160" w:line="259" w:lineRule="auto"/>
              <w:ind w:left="0"/>
              <w:jc w:val="center"/>
            </w:pPr>
            <w:r>
              <w:t>10%</w:t>
            </w:r>
          </w:p>
        </w:tc>
      </w:tr>
      <w:tr w:rsidR="00D0438E" w:rsidTr="001B6495">
        <w:tc>
          <w:tcPr>
            <w:tcW w:w="6840" w:type="dxa"/>
          </w:tcPr>
          <w:p w:rsidR="00D0438E" w:rsidRDefault="001B6495" w:rsidP="00CD4A12">
            <w:pPr>
              <w:pStyle w:val="ListParagraph"/>
              <w:spacing w:after="160" w:line="259" w:lineRule="auto"/>
              <w:ind w:left="0"/>
            </w:pPr>
            <w:r>
              <w:t>Crude Protein, minimum</w:t>
            </w:r>
          </w:p>
        </w:tc>
        <w:tc>
          <w:tcPr>
            <w:tcW w:w="2340" w:type="dxa"/>
          </w:tcPr>
          <w:p w:rsidR="00D0438E" w:rsidRDefault="001B6495" w:rsidP="00CD4A12">
            <w:pPr>
              <w:pStyle w:val="ListParagraph"/>
              <w:spacing w:after="160" w:line="259" w:lineRule="auto"/>
              <w:ind w:left="0"/>
              <w:jc w:val="center"/>
            </w:pPr>
            <w:r>
              <w:t>12%</w:t>
            </w:r>
          </w:p>
        </w:tc>
      </w:tr>
      <w:tr w:rsidR="00D0438E" w:rsidTr="001B6495">
        <w:tc>
          <w:tcPr>
            <w:tcW w:w="6840" w:type="dxa"/>
          </w:tcPr>
          <w:p w:rsidR="00D0438E" w:rsidRDefault="001B6495" w:rsidP="00CD4A12">
            <w:pPr>
              <w:pStyle w:val="ListParagraph"/>
              <w:spacing w:after="160" w:line="259" w:lineRule="auto"/>
              <w:ind w:left="0"/>
            </w:pPr>
            <w:r>
              <w:t xml:space="preserve">Crude </w:t>
            </w:r>
            <w:r w:rsidR="004F30D2">
              <w:t>fiber</w:t>
            </w:r>
            <w:r>
              <w:t>, maximum</w:t>
            </w:r>
          </w:p>
        </w:tc>
        <w:tc>
          <w:tcPr>
            <w:tcW w:w="2340" w:type="dxa"/>
          </w:tcPr>
          <w:p w:rsidR="00D0438E" w:rsidRDefault="001B6495" w:rsidP="00CD4A12">
            <w:pPr>
              <w:pStyle w:val="ListParagraph"/>
              <w:spacing w:after="160" w:line="259" w:lineRule="auto"/>
              <w:ind w:left="0"/>
              <w:jc w:val="center"/>
            </w:pPr>
            <w:r>
              <w:t>12%</w:t>
            </w:r>
          </w:p>
        </w:tc>
      </w:tr>
      <w:tr w:rsidR="001B6495" w:rsidTr="001B6495">
        <w:tc>
          <w:tcPr>
            <w:tcW w:w="6840" w:type="dxa"/>
          </w:tcPr>
          <w:p w:rsidR="001B6495" w:rsidRDefault="001B6495" w:rsidP="00CD4A12">
            <w:pPr>
              <w:pStyle w:val="ListParagraph"/>
              <w:spacing w:after="160" w:line="259" w:lineRule="auto"/>
              <w:ind w:left="0"/>
            </w:pPr>
            <w:r>
              <w:t>Crude fat, maximum</w:t>
            </w:r>
          </w:p>
        </w:tc>
        <w:tc>
          <w:tcPr>
            <w:tcW w:w="2340" w:type="dxa"/>
          </w:tcPr>
          <w:p w:rsidR="001B6495" w:rsidRDefault="001B6495" w:rsidP="00CD4A12">
            <w:pPr>
              <w:pStyle w:val="ListParagraph"/>
              <w:spacing w:after="160" w:line="259" w:lineRule="auto"/>
              <w:ind w:left="0"/>
              <w:jc w:val="center"/>
            </w:pPr>
            <w:r>
              <w:t>3 – 5%</w:t>
            </w:r>
          </w:p>
        </w:tc>
      </w:tr>
      <w:tr w:rsidR="001B6495" w:rsidTr="001B6495">
        <w:tc>
          <w:tcPr>
            <w:tcW w:w="6840" w:type="dxa"/>
          </w:tcPr>
          <w:p w:rsidR="001B6495" w:rsidRDefault="001B6495" w:rsidP="00CD4A12">
            <w:pPr>
              <w:pStyle w:val="ListParagraph"/>
              <w:spacing w:after="160" w:line="259" w:lineRule="auto"/>
              <w:ind w:left="0"/>
            </w:pPr>
            <w:r>
              <w:t>Ash, maximum</w:t>
            </w:r>
          </w:p>
        </w:tc>
        <w:tc>
          <w:tcPr>
            <w:tcW w:w="2340" w:type="dxa"/>
          </w:tcPr>
          <w:p w:rsidR="001B6495" w:rsidRDefault="001B6495" w:rsidP="00CD4A12">
            <w:pPr>
              <w:pStyle w:val="ListParagraph"/>
              <w:spacing w:after="160" w:line="259" w:lineRule="auto"/>
              <w:ind w:left="0"/>
              <w:jc w:val="center"/>
            </w:pPr>
            <w:r>
              <w:t>7 – 10%</w:t>
            </w:r>
          </w:p>
        </w:tc>
      </w:tr>
      <w:tr w:rsidR="001B6495" w:rsidTr="001B6495">
        <w:tc>
          <w:tcPr>
            <w:tcW w:w="6840" w:type="dxa"/>
          </w:tcPr>
          <w:p w:rsidR="001B6495" w:rsidRDefault="001B6495" w:rsidP="00CD4A12">
            <w:pPr>
              <w:pStyle w:val="ListParagraph"/>
              <w:spacing w:after="160" w:line="259" w:lineRule="auto"/>
              <w:ind w:left="0"/>
            </w:pPr>
            <w:r>
              <w:t>Calcium</w:t>
            </w:r>
          </w:p>
        </w:tc>
        <w:tc>
          <w:tcPr>
            <w:tcW w:w="2340" w:type="dxa"/>
          </w:tcPr>
          <w:p w:rsidR="001B6495" w:rsidRDefault="001B6495" w:rsidP="00CD4A12">
            <w:pPr>
              <w:pStyle w:val="ListParagraph"/>
              <w:spacing w:after="160" w:line="259" w:lineRule="auto"/>
              <w:ind w:left="0"/>
              <w:jc w:val="center"/>
            </w:pPr>
            <w:r>
              <w:t>4g / kg DM</w:t>
            </w:r>
          </w:p>
        </w:tc>
      </w:tr>
      <w:tr w:rsidR="001B6495" w:rsidTr="001B6495">
        <w:tc>
          <w:tcPr>
            <w:tcW w:w="6840" w:type="dxa"/>
          </w:tcPr>
          <w:p w:rsidR="001B6495" w:rsidRDefault="001B6495" w:rsidP="00CD4A12">
            <w:pPr>
              <w:pStyle w:val="ListParagraph"/>
              <w:spacing w:after="160" w:line="259" w:lineRule="auto"/>
              <w:ind w:left="0"/>
            </w:pPr>
            <w:r>
              <w:t>Phosphorus</w:t>
            </w:r>
          </w:p>
        </w:tc>
        <w:tc>
          <w:tcPr>
            <w:tcW w:w="2340" w:type="dxa"/>
          </w:tcPr>
          <w:p w:rsidR="001B6495" w:rsidRDefault="001B6495" w:rsidP="00CD4A12">
            <w:pPr>
              <w:pStyle w:val="ListParagraph"/>
              <w:spacing w:after="160" w:line="259" w:lineRule="auto"/>
              <w:ind w:left="0"/>
              <w:jc w:val="center"/>
            </w:pPr>
            <w:r>
              <w:t>2g / kg</w:t>
            </w:r>
          </w:p>
        </w:tc>
      </w:tr>
      <w:tr w:rsidR="001B6495" w:rsidTr="001B6495">
        <w:tc>
          <w:tcPr>
            <w:tcW w:w="6840" w:type="dxa"/>
          </w:tcPr>
          <w:p w:rsidR="001B6495" w:rsidRDefault="001B6495" w:rsidP="00CD4A12">
            <w:pPr>
              <w:pStyle w:val="ListParagraph"/>
              <w:spacing w:after="160" w:line="259" w:lineRule="auto"/>
              <w:ind w:left="0"/>
            </w:pPr>
            <w:r>
              <w:t>Ratio Calcium / Phosphorus</w:t>
            </w:r>
          </w:p>
        </w:tc>
        <w:tc>
          <w:tcPr>
            <w:tcW w:w="2340" w:type="dxa"/>
          </w:tcPr>
          <w:p w:rsidR="001B6495" w:rsidRDefault="001B6495" w:rsidP="00CD4A12">
            <w:pPr>
              <w:pStyle w:val="ListParagraph"/>
              <w:spacing w:after="160" w:line="259" w:lineRule="auto"/>
              <w:ind w:left="0"/>
              <w:jc w:val="center"/>
            </w:pPr>
            <w:r>
              <w:t>1.5 – 3</w:t>
            </w:r>
          </w:p>
        </w:tc>
      </w:tr>
      <w:tr w:rsidR="001B6495" w:rsidTr="001B6495">
        <w:tc>
          <w:tcPr>
            <w:tcW w:w="6840" w:type="dxa"/>
          </w:tcPr>
          <w:p w:rsidR="001B6495" w:rsidRDefault="001B6495" w:rsidP="00CD4A12">
            <w:pPr>
              <w:pStyle w:val="ListParagraph"/>
              <w:spacing w:after="160" w:line="259" w:lineRule="auto"/>
              <w:ind w:left="0"/>
            </w:pPr>
            <w:r>
              <w:t>Aflatoxins, maximum</w:t>
            </w:r>
          </w:p>
        </w:tc>
        <w:tc>
          <w:tcPr>
            <w:tcW w:w="2340" w:type="dxa"/>
          </w:tcPr>
          <w:p w:rsidR="001B6495" w:rsidRDefault="001B6495" w:rsidP="00CD4A12">
            <w:pPr>
              <w:pStyle w:val="ListParagraph"/>
              <w:spacing w:after="160" w:line="259" w:lineRule="auto"/>
              <w:ind w:left="0"/>
              <w:jc w:val="center"/>
            </w:pPr>
            <w:r>
              <w:t>20 ppm / kg</w:t>
            </w:r>
          </w:p>
        </w:tc>
      </w:tr>
    </w:tbl>
    <w:p w:rsidR="003055A2" w:rsidRDefault="003055A2" w:rsidP="003055A2">
      <w:pPr>
        <w:pStyle w:val="ListParagraph"/>
        <w:rPr>
          <w:rFonts w:cs="Arial"/>
          <w:rtl/>
        </w:rPr>
      </w:pPr>
    </w:p>
    <w:p w:rsidR="00AA46A7" w:rsidRDefault="00AA46A7" w:rsidP="003055A2">
      <w:pPr>
        <w:pStyle w:val="ListParagraph"/>
        <w:rPr>
          <w:rFonts w:cs="Arial"/>
          <w:rtl/>
        </w:rPr>
      </w:pPr>
    </w:p>
    <w:p w:rsidR="00AA46A7" w:rsidRDefault="00AA46A7" w:rsidP="003055A2">
      <w:pPr>
        <w:pStyle w:val="ListParagraph"/>
        <w:rPr>
          <w:rFonts w:cs="Arial"/>
          <w:rtl/>
        </w:rPr>
      </w:pPr>
    </w:p>
    <w:p w:rsidR="00AA46A7" w:rsidRPr="00AA46A7" w:rsidRDefault="00AA46A7" w:rsidP="00AA46A7">
      <w:pPr>
        <w:pStyle w:val="ListParagraph"/>
        <w:bidi/>
        <w:ind w:left="0"/>
        <w:rPr>
          <w:rFonts w:cs="Arial"/>
        </w:rPr>
      </w:pPr>
      <w:r w:rsidRPr="00AA46A7">
        <w:rPr>
          <w:rFonts w:cs="Arial"/>
          <w:rtl/>
        </w:rPr>
        <w:t xml:space="preserve">مواصفات </w:t>
      </w:r>
      <w:r w:rsidR="004F3450">
        <w:rPr>
          <w:rFonts w:cs="Arial" w:hint="cs"/>
          <w:rtl/>
        </w:rPr>
        <w:t>الأعلاف</w:t>
      </w:r>
      <w:r w:rsidRPr="00AA46A7">
        <w:rPr>
          <w:rFonts w:cs="Arial"/>
          <w:rtl/>
        </w:rPr>
        <w:t xml:space="preserve">: </w:t>
      </w:r>
      <w:r w:rsidRPr="00F85321">
        <w:rPr>
          <w:rFonts w:cs="Arial"/>
          <w:b/>
          <w:bCs/>
          <w:rtl/>
        </w:rPr>
        <w:t>يجب تقديم صورة لكل عنصر مع الملحق ج</w:t>
      </w:r>
      <w:r w:rsidRPr="00F85321">
        <w:rPr>
          <w:rFonts w:cs="Arial"/>
          <w:b/>
          <w:bCs/>
        </w:rPr>
        <w:t>.</w:t>
      </w:r>
    </w:p>
    <w:p w:rsidR="00AA46A7" w:rsidRPr="00AA46A7" w:rsidRDefault="00AA46A7" w:rsidP="00AA46A7">
      <w:pPr>
        <w:pStyle w:val="ListParagraph"/>
        <w:bidi/>
        <w:ind w:left="0"/>
        <w:rPr>
          <w:rFonts w:cs="Arial"/>
        </w:rPr>
      </w:pPr>
      <w:r w:rsidRPr="00AA46A7">
        <w:rPr>
          <w:rFonts w:cs="Arial"/>
        </w:rPr>
        <w:t xml:space="preserve">- </w:t>
      </w:r>
      <w:r w:rsidRPr="00AA46A7">
        <w:rPr>
          <w:rFonts w:cs="Arial"/>
          <w:rtl/>
        </w:rPr>
        <w:t>يجب أن يكون علف الماعز جافًا (وليس أخضرًا) وغير ملوث وخالي من العفن والروائح والرطوبة المفرطة. يجب أن تكون جميع الأعلاف خالية من  بالحشرات وخالية من المواد الضارة مثل الديوكسينات وخالية من التخمر</w:t>
      </w:r>
      <w:r w:rsidRPr="00AA46A7">
        <w:rPr>
          <w:rFonts w:cs="Arial"/>
        </w:rPr>
        <w:t>.</w:t>
      </w:r>
    </w:p>
    <w:p w:rsidR="00AA46A7" w:rsidRPr="00AA46A7" w:rsidRDefault="00AA46A7" w:rsidP="00AA46A7">
      <w:pPr>
        <w:pStyle w:val="ListParagraph"/>
        <w:bidi/>
        <w:ind w:left="0"/>
        <w:rPr>
          <w:rFonts w:cs="Arial"/>
        </w:rPr>
      </w:pPr>
      <w:r w:rsidRPr="00AA46A7">
        <w:rPr>
          <w:rFonts w:cs="Arial"/>
        </w:rPr>
        <w:t xml:space="preserve">- </w:t>
      </w:r>
      <w:r w:rsidRPr="00AA46A7">
        <w:rPr>
          <w:rFonts w:cs="Arial"/>
          <w:rtl/>
        </w:rPr>
        <w:t>سيتم رفض أي علف غير مرضي</w:t>
      </w:r>
      <w:r w:rsidRPr="00AA46A7">
        <w:rPr>
          <w:rFonts w:cs="Arial"/>
        </w:rPr>
        <w:t>.</w:t>
      </w:r>
    </w:p>
    <w:p w:rsidR="00AA46A7" w:rsidRPr="00AA46A7" w:rsidRDefault="00AA46A7" w:rsidP="00AA46A7">
      <w:pPr>
        <w:pStyle w:val="ListParagraph"/>
        <w:bidi/>
        <w:ind w:left="0"/>
        <w:rPr>
          <w:rFonts w:cs="Arial"/>
        </w:rPr>
      </w:pPr>
      <w:r w:rsidRPr="00AA46A7">
        <w:rPr>
          <w:rFonts w:cs="Arial"/>
        </w:rPr>
        <w:t xml:space="preserve">- </w:t>
      </w:r>
      <w:r w:rsidRPr="00AA46A7">
        <w:rPr>
          <w:rFonts w:cs="Arial"/>
          <w:rtl/>
        </w:rPr>
        <w:t xml:space="preserve">يجب تسليم علف الماعز </w:t>
      </w:r>
      <w:r w:rsidR="003425CE">
        <w:rPr>
          <w:rFonts w:cs="Arial" w:hint="cs"/>
          <w:rtl/>
        </w:rPr>
        <w:t xml:space="preserve">بشكل </w:t>
      </w:r>
      <w:r w:rsidRPr="00AA46A7">
        <w:rPr>
          <w:rFonts w:cs="Arial"/>
          <w:rtl/>
        </w:rPr>
        <w:t xml:space="preserve"> شهري ، وهو ما يكفي لإطعام أربعة ماعز لكل أسرة مستفيدة (</w:t>
      </w:r>
      <w:r w:rsidR="00266AFE">
        <w:rPr>
          <w:rFonts w:cs="Arial" w:hint="cs"/>
          <w:rtl/>
        </w:rPr>
        <w:t>75</w:t>
      </w:r>
      <w:r w:rsidRPr="00AA46A7">
        <w:rPr>
          <w:rFonts w:cs="Arial"/>
          <w:rtl/>
        </w:rPr>
        <w:t xml:space="preserve"> ربطة في الشهر لكل أسرة × </w:t>
      </w:r>
      <w:r w:rsidRPr="000C7D97">
        <w:rPr>
          <w:rFonts w:cs="Arial"/>
          <w:sz w:val="32"/>
          <w:szCs w:val="32"/>
          <w:rtl/>
        </w:rPr>
        <w:t xml:space="preserve">3 كجم </w:t>
      </w:r>
      <w:r w:rsidRPr="00AA46A7">
        <w:rPr>
          <w:rFonts w:cs="Arial"/>
          <w:rtl/>
        </w:rPr>
        <w:t xml:space="preserve">لكل حزمة = </w:t>
      </w:r>
      <w:r w:rsidR="00266AFE">
        <w:rPr>
          <w:rFonts w:cs="Arial" w:hint="cs"/>
          <w:rtl/>
        </w:rPr>
        <w:t>225</w:t>
      </w:r>
      <w:r w:rsidRPr="00AA46A7">
        <w:rPr>
          <w:rFonts w:cs="Arial"/>
          <w:rtl/>
        </w:rPr>
        <w:t xml:space="preserve"> كجم لكل أسرة في الشهر)</w:t>
      </w:r>
      <w:r w:rsidRPr="00AA46A7">
        <w:rPr>
          <w:rFonts w:cs="Arial"/>
        </w:rPr>
        <w:t>.</w:t>
      </w:r>
    </w:p>
    <w:p w:rsidR="00AA46A7" w:rsidRPr="00AA46A7" w:rsidRDefault="00AA46A7" w:rsidP="00AA46A7">
      <w:pPr>
        <w:pStyle w:val="ListParagraph"/>
        <w:bidi/>
        <w:ind w:left="0"/>
        <w:rPr>
          <w:rFonts w:cs="Arial"/>
        </w:rPr>
      </w:pPr>
      <w:r w:rsidRPr="00AA46A7">
        <w:rPr>
          <w:rFonts w:cs="Arial"/>
        </w:rPr>
        <w:t xml:space="preserve">- </w:t>
      </w:r>
      <w:r w:rsidR="003425CE">
        <w:rPr>
          <w:rFonts w:cs="Arial" w:hint="cs"/>
          <w:rtl/>
        </w:rPr>
        <w:t xml:space="preserve"> </w:t>
      </w:r>
      <w:r w:rsidRPr="00AA46A7">
        <w:rPr>
          <w:rFonts w:cs="Arial"/>
          <w:rtl/>
        </w:rPr>
        <w:t xml:space="preserve">يجب أن </w:t>
      </w:r>
      <w:r w:rsidR="003425CE">
        <w:rPr>
          <w:rFonts w:cs="Arial" w:hint="cs"/>
          <w:rtl/>
        </w:rPr>
        <w:t>تتبع الأعلاف المركزة نفس نسبة التر</w:t>
      </w:r>
      <w:r w:rsidRPr="00AA46A7">
        <w:rPr>
          <w:rFonts w:cs="Arial"/>
          <w:rtl/>
        </w:rPr>
        <w:t>كيز</w:t>
      </w:r>
      <w:r w:rsidR="003425CE">
        <w:rPr>
          <w:rFonts w:cs="Arial" w:hint="cs"/>
          <w:rtl/>
        </w:rPr>
        <w:t xml:space="preserve"> في</w:t>
      </w:r>
      <w:r w:rsidRPr="00AA46A7">
        <w:rPr>
          <w:rFonts w:cs="Arial"/>
          <w:rtl/>
        </w:rPr>
        <w:t xml:space="preserve"> إرشادات التركيب المذكورة أدناه. سيتم اختبار عينة من </w:t>
      </w:r>
      <w:r w:rsidR="003425CE">
        <w:rPr>
          <w:rFonts w:cs="Arial" w:hint="cs"/>
          <w:rtl/>
        </w:rPr>
        <w:t xml:space="preserve">الأعلاف </w:t>
      </w:r>
      <w:r w:rsidRPr="00AA46A7">
        <w:rPr>
          <w:rFonts w:cs="Arial"/>
          <w:rtl/>
        </w:rPr>
        <w:t>المركزة و</w:t>
      </w:r>
      <w:r w:rsidR="003425CE">
        <w:rPr>
          <w:rFonts w:cs="Arial" w:hint="cs"/>
          <w:rtl/>
        </w:rPr>
        <w:t>المكعبات الملحية</w:t>
      </w:r>
      <w:r w:rsidRPr="00AA46A7">
        <w:rPr>
          <w:rFonts w:cs="Arial"/>
          <w:rtl/>
        </w:rPr>
        <w:t xml:space="preserve"> بواسطة معامل</w:t>
      </w:r>
      <w:r w:rsidRPr="00AA46A7">
        <w:rPr>
          <w:rFonts w:cs="Arial"/>
        </w:rPr>
        <w:t xml:space="preserve"> </w:t>
      </w:r>
      <w:r w:rsidR="003425CE">
        <w:rPr>
          <w:rFonts w:cs="Arial" w:hint="cs"/>
          <w:rtl/>
        </w:rPr>
        <w:t>وزارة الزراعة و الري</w:t>
      </w:r>
      <w:r w:rsidRPr="00AA46A7">
        <w:rPr>
          <w:rFonts w:cs="Arial"/>
        </w:rPr>
        <w:t xml:space="preserve"> </w:t>
      </w:r>
      <w:r w:rsidRPr="00AA46A7">
        <w:rPr>
          <w:rFonts w:cs="Arial"/>
          <w:rtl/>
        </w:rPr>
        <w:t>لضمان الجودة. يجب تقديم العينة قبل توقيع العقد. سيتم أخذ عينات عشوائية إضافية أثناء التوزيع لضمان الجودة</w:t>
      </w:r>
      <w:r w:rsidRPr="00AA46A7">
        <w:rPr>
          <w:rFonts w:cs="Arial"/>
        </w:rPr>
        <w:t>.</w:t>
      </w:r>
    </w:p>
    <w:p w:rsidR="00AA46A7" w:rsidRDefault="00AA46A7" w:rsidP="00AA46A7">
      <w:pPr>
        <w:pStyle w:val="ListParagraph"/>
        <w:bidi/>
        <w:ind w:left="0"/>
        <w:rPr>
          <w:rFonts w:cs="Arial"/>
          <w:rtl/>
        </w:rPr>
      </w:pPr>
      <w:r w:rsidRPr="00AA46A7">
        <w:rPr>
          <w:rFonts w:cs="Arial"/>
        </w:rPr>
        <w:t xml:space="preserve">- </w:t>
      </w:r>
      <w:r w:rsidRPr="00AA46A7">
        <w:rPr>
          <w:rFonts w:cs="Arial"/>
          <w:rtl/>
        </w:rPr>
        <w:t>يجب أن تكون كمية العلف المطلوبة كما هو موضح في الجدول أدناه</w:t>
      </w:r>
      <w:r w:rsidRPr="00AA46A7">
        <w:rPr>
          <w:rFonts w:cs="Arial"/>
        </w:rPr>
        <w:t>:</w:t>
      </w:r>
    </w:p>
    <w:p w:rsidR="00AA46A7" w:rsidRDefault="00AA46A7" w:rsidP="003055A2">
      <w:pPr>
        <w:pStyle w:val="ListParagraph"/>
        <w:rPr>
          <w:rFonts w:cs="Arial"/>
          <w:rtl/>
        </w:rPr>
      </w:pPr>
    </w:p>
    <w:tbl>
      <w:tblPr>
        <w:tblStyle w:val="TableGrid"/>
        <w:tblW w:w="0" w:type="auto"/>
        <w:tblInd w:w="175" w:type="dxa"/>
        <w:tblLook w:val="04A0" w:firstRow="1" w:lastRow="0" w:firstColumn="1" w:lastColumn="0" w:noHBand="0" w:noVBand="1"/>
      </w:tblPr>
      <w:tblGrid>
        <w:gridCol w:w="2075"/>
        <w:gridCol w:w="1576"/>
        <w:gridCol w:w="1653"/>
        <w:gridCol w:w="1388"/>
        <w:gridCol w:w="2149"/>
      </w:tblGrid>
      <w:tr w:rsidR="003425CE" w:rsidTr="005B1007">
        <w:tc>
          <w:tcPr>
            <w:tcW w:w="2160" w:type="dxa"/>
            <w:shd w:val="clear" w:color="auto" w:fill="323E4F" w:themeFill="text2" w:themeFillShade="BF"/>
          </w:tcPr>
          <w:p w:rsidR="003425CE" w:rsidRDefault="005B1007" w:rsidP="00DE0038">
            <w:pPr>
              <w:pStyle w:val="ListParagraph"/>
              <w:spacing w:after="160" w:line="259" w:lineRule="auto"/>
              <w:ind w:left="0"/>
              <w:jc w:val="center"/>
            </w:pPr>
            <w:r>
              <w:rPr>
                <w:rFonts w:hint="cs"/>
                <w:rtl/>
              </w:rPr>
              <w:t>الوصف</w:t>
            </w:r>
          </w:p>
        </w:tc>
        <w:tc>
          <w:tcPr>
            <w:tcW w:w="1620" w:type="dxa"/>
            <w:shd w:val="clear" w:color="auto" w:fill="323E4F" w:themeFill="text2" w:themeFillShade="BF"/>
          </w:tcPr>
          <w:p w:rsidR="005B1007" w:rsidRDefault="005B1007" w:rsidP="00DE0038">
            <w:pPr>
              <w:pStyle w:val="ListParagraph"/>
              <w:spacing w:after="160" w:line="259" w:lineRule="auto"/>
              <w:ind w:left="0"/>
              <w:jc w:val="center"/>
              <w:rPr>
                <w:rtl/>
              </w:rPr>
            </w:pPr>
            <w:r>
              <w:rPr>
                <w:rFonts w:hint="cs"/>
                <w:rtl/>
              </w:rPr>
              <w:t xml:space="preserve">الأجمالي </w:t>
            </w:r>
          </w:p>
          <w:p w:rsidR="005B1007" w:rsidRDefault="006015A2" w:rsidP="006015A2">
            <w:pPr>
              <w:pStyle w:val="ListParagraph"/>
              <w:spacing w:after="160" w:line="259" w:lineRule="auto"/>
              <w:ind w:left="0"/>
            </w:pPr>
            <w:r>
              <w:rPr>
                <w:rFonts w:hint="cs"/>
                <w:rtl/>
              </w:rPr>
              <w:t>27</w:t>
            </w:r>
            <w:r w:rsidR="005009D0">
              <w:rPr>
                <w:rFonts w:hint="cs"/>
                <w:rtl/>
              </w:rPr>
              <w:t>0</w:t>
            </w:r>
            <w:r>
              <w:rPr>
                <w:rFonts w:hint="cs"/>
                <w:rtl/>
              </w:rPr>
              <w:t xml:space="preserve"> </w:t>
            </w:r>
            <w:r w:rsidR="005B1007">
              <w:rPr>
                <w:rFonts w:hint="cs"/>
                <w:rtl/>
              </w:rPr>
              <w:t>أسرة مستفيدة)</w:t>
            </w:r>
          </w:p>
        </w:tc>
        <w:tc>
          <w:tcPr>
            <w:tcW w:w="1710" w:type="dxa"/>
            <w:shd w:val="clear" w:color="auto" w:fill="323E4F" w:themeFill="text2" w:themeFillShade="BF"/>
          </w:tcPr>
          <w:p w:rsidR="003425CE" w:rsidRDefault="005B1007" w:rsidP="00DE0038">
            <w:pPr>
              <w:pStyle w:val="ListParagraph"/>
              <w:spacing w:after="160" w:line="259" w:lineRule="auto"/>
              <w:ind w:left="0"/>
              <w:jc w:val="center"/>
            </w:pPr>
            <w:r>
              <w:rPr>
                <w:rFonts w:hint="cs"/>
                <w:rtl/>
              </w:rPr>
              <w:t>لكل أربعة أغنام \ 5 أشهر</w:t>
            </w:r>
          </w:p>
        </w:tc>
        <w:tc>
          <w:tcPr>
            <w:tcW w:w="1440" w:type="dxa"/>
            <w:shd w:val="clear" w:color="auto" w:fill="323E4F" w:themeFill="text2" w:themeFillShade="BF"/>
          </w:tcPr>
          <w:p w:rsidR="003425CE" w:rsidRDefault="003425CE" w:rsidP="00DE0038">
            <w:pPr>
              <w:pStyle w:val="ListParagraph"/>
              <w:spacing w:after="160" w:line="259" w:lineRule="auto"/>
              <w:ind w:left="0"/>
              <w:jc w:val="center"/>
            </w:pPr>
            <w:r>
              <w:rPr>
                <w:rFonts w:hint="cs"/>
                <w:rtl/>
              </w:rPr>
              <w:t>الوحدة</w:t>
            </w:r>
          </w:p>
        </w:tc>
        <w:tc>
          <w:tcPr>
            <w:tcW w:w="2245" w:type="dxa"/>
            <w:shd w:val="clear" w:color="auto" w:fill="323E4F" w:themeFill="text2" w:themeFillShade="BF"/>
          </w:tcPr>
          <w:p w:rsidR="003425CE" w:rsidRDefault="003425CE" w:rsidP="00DE0038">
            <w:pPr>
              <w:pStyle w:val="ListParagraph"/>
              <w:spacing w:after="160" w:line="259" w:lineRule="auto"/>
              <w:ind w:left="0"/>
              <w:jc w:val="center"/>
            </w:pPr>
            <w:r>
              <w:rPr>
                <w:rFonts w:hint="cs"/>
                <w:rtl/>
              </w:rPr>
              <w:t>النوع</w:t>
            </w:r>
          </w:p>
        </w:tc>
      </w:tr>
      <w:tr w:rsidR="003425CE" w:rsidTr="005B1007">
        <w:tc>
          <w:tcPr>
            <w:tcW w:w="2160" w:type="dxa"/>
          </w:tcPr>
          <w:p w:rsidR="003425CE" w:rsidRDefault="005B1007" w:rsidP="005B1007">
            <w:pPr>
              <w:pStyle w:val="ListParagraph"/>
              <w:spacing w:after="160" w:line="259" w:lineRule="auto"/>
              <w:ind w:left="0"/>
              <w:jc w:val="center"/>
            </w:pPr>
            <w:r>
              <w:rPr>
                <w:rFonts w:hint="cs"/>
                <w:rtl/>
              </w:rPr>
              <w:t>الحزمة = 3 كجم</w:t>
            </w:r>
          </w:p>
        </w:tc>
        <w:tc>
          <w:tcPr>
            <w:tcW w:w="1620" w:type="dxa"/>
          </w:tcPr>
          <w:p w:rsidR="003425CE" w:rsidRDefault="006015A2" w:rsidP="005B1007">
            <w:pPr>
              <w:pStyle w:val="ListParagraph"/>
              <w:spacing w:after="160" w:line="259" w:lineRule="auto"/>
              <w:ind w:left="0"/>
              <w:jc w:val="center"/>
            </w:pPr>
            <w:r>
              <w:rPr>
                <w:rFonts w:hint="cs"/>
              </w:rPr>
              <w:t>1</w:t>
            </w:r>
            <w:r>
              <w:t>01,250</w:t>
            </w:r>
          </w:p>
        </w:tc>
        <w:tc>
          <w:tcPr>
            <w:tcW w:w="1710" w:type="dxa"/>
          </w:tcPr>
          <w:p w:rsidR="003425CE" w:rsidRDefault="006015A2" w:rsidP="005B1007">
            <w:pPr>
              <w:pStyle w:val="ListParagraph"/>
              <w:spacing w:after="160" w:line="259" w:lineRule="auto"/>
              <w:ind w:left="0"/>
              <w:jc w:val="center"/>
            </w:pPr>
            <w:r>
              <w:t>270</w:t>
            </w:r>
          </w:p>
        </w:tc>
        <w:tc>
          <w:tcPr>
            <w:tcW w:w="1440" w:type="dxa"/>
          </w:tcPr>
          <w:p w:rsidR="005B1007" w:rsidRDefault="005B1007" w:rsidP="005B1007">
            <w:pPr>
              <w:pStyle w:val="ListParagraph"/>
              <w:spacing w:after="160" w:line="259" w:lineRule="auto"/>
              <w:ind w:left="0"/>
              <w:jc w:val="center"/>
              <w:rPr>
                <w:rtl/>
              </w:rPr>
            </w:pPr>
            <w:r>
              <w:rPr>
                <w:rFonts w:hint="cs"/>
                <w:rtl/>
              </w:rPr>
              <w:t>حزمة</w:t>
            </w:r>
          </w:p>
          <w:p w:rsidR="005B1007" w:rsidRDefault="005B1007" w:rsidP="005B1007">
            <w:pPr>
              <w:pStyle w:val="ListParagraph"/>
              <w:spacing w:after="160" w:line="259" w:lineRule="auto"/>
              <w:ind w:left="0"/>
              <w:jc w:val="center"/>
            </w:pPr>
          </w:p>
        </w:tc>
        <w:tc>
          <w:tcPr>
            <w:tcW w:w="2245" w:type="dxa"/>
          </w:tcPr>
          <w:p w:rsidR="005B1007" w:rsidRDefault="005B1007" w:rsidP="005B1007">
            <w:pPr>
              <w:pStyle w:val="ListParagraph"/>
              <w:spacing w:after="160" w:line="259" w:lineRule="auto"/>
              <w:ind w:left="0"/>
              <w:jc w:val="center"/>
              <w:rPr>
                <w:rtl/>
              </w:rPr>
            </w:pPr>
            <w:r>
              <w:rPr>
                <w:rFonts w:hint="cs"/>
                <w:rtl/>
              </w:rPr>
              <w:t>الأعلاف</w:t>
            </w:r>
            <w:r>
              <w:rPr>
                <w:rFonts w:hint="cs"/>
                <w:rtl/>
                <w:lang w:bidi="ar-YE"/>
              </w:rPr>
              <w:t xml:space="preserve"> الجافة</w:t>
            </w:r>
          </w:p>
          <w:p w:rsidR="003425CE" w:rsidRDefault="003425CE" w:rsidP="005B1007">
            <w:pPr>
              <w:pStyle w:val="ListParagraph"/>
              <w:spacing w:after="160" w:line="259" w:lineRule="auto"/>
              <w:ind w:left="0"/>
              <w:jc w:val="center"/>
            </w:pPr>
          </w:p>
        </w:tc>
      </w:tr>
      <w:tr w:rsidR="003425CE" w:rsidTr="005B1007">
        <w:tc>
          <w:tcPr>
            <w:tcW w:w="2160" w:type="dxa"/>
          </w:tcPr>
          <w:p w:rsidR="003425CE" w:rsidRDefault="005B1007" w:rsidP="005B1007">
            <w:pPr>
              <w:pStyle w:val="ListParagraph"/>
              <w:spacing w:after="160" w:line="259" w:lineRule="auto"/>
              <w:ind w:left="0"/>
              <w:jc w:val="center"/>
            </w:pPr>
            <w:r>
              <w:rPr>
                <w:rFonts w:hint="cs"/>
                <w:rtl/>
              </w:rPr>
              <w:t>المكعب = 5 كجم</w:t>
            </w:r>
          </w:p>
        </w:tc>
        <w:tc>
          <w:tcPr>
            <w:tcW w:w="1620" w:type="dxa"/>
          </w:tcPr>
          <w:p w:rsidR="003425CE" w:rsidRDefault="006015A2" w:rsidP="005B1007">
            <w:pPr>
              <w:pStyle w:val="ListParagraph"/>
              <w:spacing w:after="160" w:line="259" w:lineRule="auto"/>
              <w:ind w:left="0"/>
              <w:jc w:val="center"/>
            </w:pPr>
            <w:r>
              <w:rPr>
                <w:rFonts w:hint="cs"/>
                <w:rtl/>
              </w:rPr>
              <w:t>54</w:t>
            </w:r>
            <w:r w:rsidR="005B1007">
              <w:rPr>
                <w:rFonts w:hint="cs"/>
                <w:rtl/>
              </w:rPr>
              <w:t>0 مكعب</w:t>
            </w:r>
          </w:p>
        </w:tc>
        <w:tc>
          <w:tcPr>
            <w:tcW w:w="1710" w:type="dxa"/>
          </w:tcPr>
          <w:p w:rsidR="005B1007" w:rsidRDefault="005B1007" w:rsidP="005B1007">
            <w:pPr>
              <w:pStyle w:val="ListParagraph"/>
              <w:spacing w:after="160" w:line="259" w:lineRule="auto"/>
              <w:ind w:left="0"/>
              <w:jc w:val="center"/>
              <w:rPr>
                <w:rtl/>
              </w:rPr>
            </w:pPr>
            <w:r>
              <w:rPr>
                <w:rFonts w:hint="cs"/>
                <w:rtl/>
              </w:rPr>
              <w:t>2مكعبات</w:t>
            </w:r>
          </w:p>
          <w:p w:rsidR="003425CE" w:rsidRDefault="003425CE" w:rsidP="005B1007">
            <w:pPr>
              <w:pStyle w:val="ListParagraph"/>
              <w:spacing w:after="160" w:line="259" w:lineRule="auto"/>
              <w:ind w:left="0"/>
              <w:jc w:val="center"/>
            </w:pPr>
          </w:p>
        </w:tc>
        <w:tc>
          <w:tcPr>
            <w:tcW w:w="1440" w:type="dxa"/>
          </w:tcPr>
          <w:p w:rsidR="005B1007" w:rsidRDefault="005B1007" w:rsidP="005B1007">
            <w:pPr>
              <w:pStyle w:val="ListParagraph"/>
              <w:spacing w:after="160" w:line="259" w:lineRule="auto"/>
              <w:ind w:left="0"/>
              <w:jc w:val="center"/>
              <w:rPr>
                <w:rtl/>
              </w:rPr>
            </w:pPr>
            <w:r>
              <w:rPr>
                <w:rFonts w:hint="cs"/>
                <w:rtl/>
              </w:rPr>
              <w:lastRenderedPageBreak/>
              <w:t>مكعب</w:t>
            </w:r>
          </w:p>
          <w:p w:rsidR="003425CE" w:rsidRDefault="003425CE" w:rsidP="005B1007">
            <w:pPr>
              <w:pStyle w:val="ListParagraph"/>
              <w:spacing w:after="160" w:line="259" w:lineRule="auto"/>
              <w:ind w:left="0"/>
              <w:jc w:val="center"/>
            </w:pPr>
          </w:p>
        </w:tc>
        <w:tc>
          <w:tcPr>
            <w:tcW w:w="2245" w:type="dxa"/>
          </w:tcPr>
          <w:p w:rsidR="005B1007" w:rsidRDefault="005B1007" w:rsidP="005B1007">
            <w:pPr>
              <w:pStyle w:val="ListParagraph"/>
              <w:spacing w:after="160" w:line="259" w:lineRule="auto"/>
              <w:ind w:left="0"/>
              <w:jc w:val="center"/>
              <w:rPr>
                <w:rtl/>
              </w:rPr>
            </w:pPr>
            <w:r>
              <w:rPr>
                <w:rFonts w:hint="cs"/>
                <w:rtl/>
              </w:rPr>
              <w:lastRenderedPageBreak/>
              <w:t>المكعبات الملحية</w:t>
            </w:r>
          </w:p>
          <w:p w:rsidR="003425CE" w:rsidRDefault="003425CE" w:rsidP="005B1007">
            <w:pPr>
              <w:pStyle w:val="ListParagraph"/>
              <w:spacing w:after="160" w:line="259" w:lineRule="auto"/>
              <w:ind w:left="0"/>
              <w:jc w:val="center"/>
            </w:pPr>
          </w:p>
        </w:tc>
      </w:tr>
      <w:tr w:rsidR="003425CE" w:rsidTr="005B1007">
        <w:tc>
          <w:tcPr>
            <w:tcW w:w="2160" w:type="dxa"/>
          </w:tcPr>
          <w:p w:rsidR="003425CE" w:rsidRDefault="005B1007" w:rsidP="005B1007">
            <w:pPr>
              <w:pStyle w:val="ListParagraph"/>
              <w:spacing w:after="160" w:line="259" w:lineRule="auto"/>
              <w:ind w:left="0"/>
              <w:jc w:val="center"/>
            </w:pPr>
            <w:r>
              <w:rPr>
                <w:rFonts w:hint="cs"/>
                <w:rtl/>
              </w:rPr>
              <w:lastRenderedPageBreak/>
              <w:t>أنظر ملاحظات التركيز أدناه.</w:t>
            </w:r>
          </w:p>
        </w:tc>
        <w:tc>
          <w:tcPr>
            <w:tcW w:w="1620" w:type="dxa"/>
          </w:tcPr>
          <w:p w:rsidR="003425CE" w:rsidRDefault="006015A2" w:rsidP="005B1007">
            <w:pPr>
              <w:pStyle w:val="ListParagraph"/>
              <w:spacing w:after="160" w:line="259" w:lineRule="auto"/>
              <w:ind w:left="0"/>
              <w:jc w:val="center"/>
            </w:pPr>
            <w:r>
              <w:rPr>
                <w:rFonts w:hint="cs"/>
                <w:rtl/>
              </w:rPr>
              <w:t>13,5</w:t>
            </w:r>
            <w:r w:rsidR="003376F6">
              <w:rPr>
                <w:rFonts w:hint="cs"/>
                <w:rtl/>
              </w:rPr>
              <w:t>00</w:t>
            </w:r>
            <w:r w:rsidR="005B1007">
              <w:t xml:space="preserve"> </w:t>
            </w:r>
            <w:r w:rsidR="005B1007">
              <w:rPr>
                <w:rFonts w:hint="cs"/>
                <w:rtl/>
              </w:rPr>
              <w:t>كجم</w:t>
            </w:r>
          </w:p>
        </w:tc>
        <w:tc>
          <w:tcPr>
            <w:tcW w:w="1710" w:type="dxa"/>
          </w:tcPr>
          <w:p w:rsidR="003425CE" w:rsidRDefault="006015A2" w:rsidP="005B1007">
            <w:pPr>
              <w:pStyle w:val="ListParagraph"/>
              <w:spacing w:after="160" w:line="259" w:lineRule="auto"/>
              <w:ind w:left="0"/>
              <w:jc w:val="center"/>
            </w:pPr>
            <w:r>
              <w:rPr>
                <w:rFonts w:hint="cs"/>
              </w:rPr>
              <w:t>5</w:t>
            </w:r>
            <w:r>
              <w:t>0</w:t>
            </w:r>
            <w:r w:rsidR="003425CE">
              <w:t xml:space="preserve"> </w:t>
            </w:r>
            <w:r w:rsidR="005B1007">
              <w:rPr>
                <w:rFonts w:hint="cs"/>
                <w:rtl/>
              </w:rPr>
              <w:t>كجم</w:t>
            </w:r>
          </w:p>
        </w:tc>
        <w:tc>
          <w:tcPr>
            <w:tcW w:w="1440" w:type="dxa"/>
          </w:tcPr>
          <w:p w:rsidR="003425CE" w:rsidRDefault="005B1007" w:rsidP="005B1007">
            <w:pPr>
              <w:pStyle w:val="ListParagraph"/>
              <w:spacing w:after="160" w:line="259" w:lineRule="auto"/>
              <w:ind w:left="0"/>
              <w:jc w:val="center"/>
            </w:pPr>
            <w:r>
              <w:rPr>
                <w:rFonts w:hint="cs"/>
                <w:rtl/>
              </w:rPr>
              <w:t>كجم</w:t>
            </w:r>
          </w:p>
        </w:tc>
        <w:tc>
          <w:tcPr>
            <w:tcW w:w="2245" w:type="dxa"/>
          </w:tcPr>
          <w:p w:rsidR="003425CE" w:rsidRDefault="005B1007" w:rsidP="005B1007">
            <w:pPr>
              <w:pStyle w:val="ListParagraph"/>
              <w:spacing w:after="160" w:line="259" w:lineRule="auto"/>
              <w:ind w:left="0"/>
              <w:jc w:val="center"/>
            </w:pPr>
            <w:r>
              <w:rPr>
                <w:rFonts w:hint="cs"/>
                <w:rtl/>
              </w:rPr>
              <w:t>الأعلاف المركزة</w:t>
            </w:r>
          </w:p>
        </w:tc>
      </w:tr>
    </w:tbl>
    <w:p w:rsidR="00AA46A7" w:rsidRDefault="00AA46A7" w:rsidP="003055A2">
      <w:pPr>
        <w:pStyle w:val="ListParagraph"/>
        <w:rPr>
          <w:rFonts w:cs="Arial"/>
          <w:rtl/>
        </w:rPr>
      </w:pPr>
    </w:p>
    <w:p w:rsidR="00AA46A7" w:rsidRDefault="00AA46A7" w:rsidP="003055A2">
      <w:pPr>
        <w:pStyle w:val="ListParagraph"/>
        <w:rPr>
          <w:rFonts w:cs="Arial"/>
          <w:rtl/>
        </w:rPr>
      </w:pPr>
    </w:p>
    <w:tbl>
      <w:tblPr>
        <w:tblStyle w:val="TableGrid"/>
        <w:tblW w:w="9180" w:type="dxa"/>
        <w:tblInd w:w="175" w:type="dxa"/>
        <w:tblLook w:val="04A0" w:firstRow="1" w:lastRow="0" w:firstColumn="1" w:lastColumn="0" w:noHBand="0" w:noVBand="1"/>
      </w:tblPr>
      <w:tblGrid>
        <w:gridCol w:w="2430"/>
        <w:gridCol w:w="6750"/>
      </w:tblGrid>
      <w:tr w:rsidR="00A31469" w:rsidTr="00014D70">
        <w:tc>
          <w:tcPr>
            <w:tcW w:w="2430" w:type="dxa"/>
            <w:shd w:val="clear" w:color="auto" w:fill="323E4F" w:themeFill="text2" w:themeFillShade="BF"/>
          </w:tcPr>
          <w:p w:rsidR="00A31469" w:rsidRDefault="00A31469" w:rsidP="00DE0038">
            <w:pPr>
              <w:pStyle w:val="ListParagraph"/>
              <w:spacing w:after="160" w:line="259" w:lineRule="auto"/>
              <w:ind w:left="0"/>
              <w:jc w:val="center"/>
            </w:pPr>
            <w:r>
              <w:rPr>
                <w:rFonts w:hint="cs"/>
                <w:rtl/>
              </w:rPr>
              <w:t>% مادة جافة</w:t>
            </w:r>
          </w:p>
        </w:tc>
        <w:tc>
          <w:tcPr>
            <w:tcW w:w="6750" w:type="dxa"/>
            <w:shd w:val="clear" w:color="auto" w:fill="323E4F" w:themeFill="text2" w:themeFillShade="BF"/>
          </w:tcPr>
          <w:p w:rsidR="00A31469" w:rsidRDefault="00A31469" w:rsidP="00DE0038">
            <w:pPr>
              <w:pStyle w:val="ListParagraph"/>
              <w:spacing w:after="160" w:line="259" w:lineRule="auto"/>
              <w:ind w:left="0"/>
              <w:jc w:val="center"/>
            </w:pPr>
            <w:r>
              <w:rPr>
                <w:rFonts w:hint="cs"/>
                <w:rtl/>
              </w:rPr>
              <w:t>تكوين التركيز</w:t>
            </w:r>
          </w:p>
        </w:tc>
      </w:tr>
      <w:tr w:rsidR="00A31469" w:rsidTr="00014D70">
        <w:tc>
          <w:tcPr>
            <w:tcW w:w="2430" w:type="dxa"/>
          </w:tcPr>
          <w:p w:rsidR="00A31469" w:rsidRDefault="00A31469" w:rsidP="00014D70">
            <w:pPr>
              <w:pStyle w:val="ListParagraph"/>
              <w:spacing w:after="160" w:line="259" w:lineRule="auto"/>
              <w:ind w:left="0"/>
              <w:jc w:val="center"/>
            </w:pPr>
            <w:r>
              <w:t>10%</w:t>
            </w:r>
          </w:p>
        </w:tc>
        <w:tc>
          <w:tcPr>
            <w:tcW w:w="6750" w:type="dxa"/>
          </w:tcPr>
          <w:p w:rsidR="00A31469" w:rsidRDefault="00A31469" w:rsidP="00DE0038">
            <w:pPr>
              <w:pStyle w:val="ListParagraph"/>
              <w:spacing w:after="160" w:line="259" w:lineRule="auto"/>
              <w:ind w:left="0"/>
              <w:jc w:val="center"/>
            </w:pPr>
            <w:r>
              <w:rPr>
                <w:rFonts w:hint="cs"/>
                <w:rtl/>
              </w:rPr>
              <w:t>محتوى الرطوبة كحد أقصى</w:t>
            </w:r>
          </w:p>
        </w:tc>
      </w:tr>
      <w:tr w:rsidR="00A31469" w:rsidTr="00014D70">
        <w:tc>
          <w:tcPr>
            <w:tcW w:w="2430" w:type="dxa"/>
          </w:tcPr>
          <w:p w:rsidR="00A31469" w:rsidRDefault="00A31469" w:rsidP="00014D70">
            <w:pPr>
              <w:pStyle w:val="ListParagraph"/>
              <w:spacing w:after="160" w:line="259" w:lineRule="auto"/>
              <w:ind w:left="0"/>
              <w:jc w:val="center"/>
            </w:pPr>
            <w:r>
              <w:t>12%</w:t>
            </w:r>
          </w:p>
        </w:tc>
        <w:tc>
          <w:tcPr>
            <w:tcW w:w="6750" w:type="dxa"/>
          </w:tcPr>
          <w:p w:rsidR="00A31469" w:rsidRDefault="00A31469" w:rsidP="00DE0038">
            <w:pPr>
              <w:pStyle w:val="ListParagraph"/>
              <w:spacing w:after="160" w:line="259" w:lineRule="auto"/>
              <w:ind w:left="0"/>
              <w:jc w:val="center"/>
            </w:pPr>
            <w:r>
              <w:rPr>
                <w:rFonts w:hint="cs"/>
                <w:rtl/>
              </w:rPr>
              <w:t>بروتين خام ,الحد أدنى</w:t>
            </w:r>
          </w:p>
        </w:tc>
      </w:tr>
      <w:tr w:rsidR="00A31469" w:rsidTr="00014D70">
        <w:tc>
          <w:tcPr>
            <w:tcW w:w="2430" w:type="dxa"/>
          </w:tcPr>
          <w:p w:rsidR="00A31469" w:rsidRDefault="00A31469" w:rsidP="00014D70">
            <w:pPr>
              <w:pStyle w:val="ListParagraph"/>
              <w:spacing w:after="160" w:line="259" w:lineRule="auto"/>
              <w:ind w:left="0"/>
              <w:jc w:val="center"/>
            </w:pPr>
            <w:r>
              <w:t>12%</w:t>
            </w:r>
          </w:p>
        </w:tc>
        <w:tc>
          <w:tcPr>
            <w:tcW w:w="6750" w:type="dxa"/>
          </w:tcPr>
          <w:p w:rsidR="00A31469" w:rsidRDefault="00A31469" w:rsidP="00DE0038">
            <w:pPr>
              <w:pStyle w:val="ListParagraph"/>
              <w:spacing w:after="160" w:line="259" w:lineRule="auto"/>
              <w:ind w:left="0"/>
              <w:jc w:val="center"/>
            </w:pPr>
            <w:r>
              <w:rPr>
                <w:rFonts w:hint="cs"/>
                <w:rtl/>
              </w:rPr>
              <w:t>الألياف الخام ,الحد أقصى</w:t>
            </w:r>
          </w:p>
        </w:tc>
      </w:tr>
      <w:tr w:rsidR="00A31469" w:rsidTr="00014D70">
        <w:tc>
          <w:tcPr>
            <w:tcW w:w="2430" w:type="dxa"/>
          </w:tcPr>
          <w:p w:rsidR="00A31469" w:rsidRDefault="00A31469" w:rsidP="00014D70">
            <w:pPr>
              <w:pStyle w:val="ListParagraph"/>
              <w:spacing w:after="160" w:line="259" w:lineRule="auto"/>
              <w:ind w:left="0"/>
              <w:jc w:val="center"/>
            </w:pPr>
            <w:r>
              <w:t>3 – 5%</w:t>
            </w:r>
          </w:p>
        </w:tc>
        <w:tc>
          <w:tcPr>
            <w:tcW w:w="6750" w:type="dxa"/>
          </w:tcPr>
          <w:p w:rsidR="00A31469" w:rsidRDefault="00A31469" w:rsidP="00DE0038">
            <w:pPr>
              <w:pStyle w:val="ListParagraph"/>
              <w:spacing w:after="160" w:line="259" w:lineRule="auto"/>
              <w:ind w:left="0"/>
              <w:jc w:val="center"/>
            </w:pPr>
            <w:r>
              <w:rPr>
                <w:rFonts w:hint="cs"/>
                <w:rtl/>
              </w:rPr>
              <w:t>الدهون الخام , الحد الأقصى</w:t>
            </w:r>
          </w:p>
        </w:tc>
      </w:tr>
      <w:tr w:rsidR="00A31469" w:rsidTr="00014D70">
        <w:tc>
          <w:tcPr>
            <w:tcW w:w="2430" w:type="dxa"/>
          </w:tcPr>
          <w:p w:rsidR="00A31469" w:rsidRDefault="00A31469" w:rsidP="00014D70">
            <w:pPr>
              <w:pStyle w:val="ListParagraph"/>
              <w:spacing w:after="160" w:line="259" w:lineRule="auto"/>
              <w:ind w:left="0"/>
              <w:jc w:val="center"/>
            </w:pPr>
            <w:r>
              <w:t>7 – 10%</w:t>
            </w:r>
          </w:p>
        </w:tc>
        <w:tc>
          <w:tcPr>
            <w:tcW w:w="6750" w:type="dxa"/>
          </w:tcPr>
          <w:p w:rsidR="00A31469" w:rsidRDefault="00A31469" w:rsidP="00DE0038">
            <w:pPr>
              <w:pStyle w:val="ListParagraph"/>
              <w:spacing w:after="160" w:line="259" w:lineRule="auto"/>
              <w:ind w:left="0"/>
              <w:jc w:val="center"/>
            </w:pPr>
            <w:r>
              <w:rPr>
                <w:rFonts w:hint="cs"/>
                <w:rtl/>
              </w:rPr>
              <w:t>الرماد الأحد الأقصى</w:t>
            </w:r>
          </w:p>
        </w:tc>
      </w:tr>
      <w:tr w:rsidR="00A31469" w:rsidTr="00014D70">
        <w:tc>
          <w:tcPr>
            <w:tcW w:w="2430" w:type="dxa"/>
          </w:tcPr>
          <w:p w:rsidR="00A31469" w:rsidRDefault="00A31469" w:rsidP="00014D70">
            <w:pPr>
              <w:pStyle w:val="ListParagraph"/>
              <w:spacing w:after="160" w:line="259" w:lineRule="auto"/>
              <w:ind w:left="0"/>
              <w:jc w:val="center"/>
            </w:pPr>
            <w:r>
              <w:t>4g / kg DM</w:t>
            </w:r>
          </w:p>
        </w:tc>
        <w:tc>
          <w:tcPr>
            <w:tcW w:w="6750" w:type="dxa"/>
          </w:tcPr>
          <w:p w:rsidR="00A31469" w:rsidRDefault="00A31469" w:rsidP="00DE0038">
            <w:pPr>
              <w:pStyle w:val="ListParagraph"/>
              <w:spacing w:after="160" w:line="259" w:lineRule="auto"/>
              <w:ind w:left="0"/>
              <w:jc w:val="center"/>
            </w:pPr>
            <w:r>
              <w:rPr>
                <w:rFonts w:hint="cs"/>
                <w:rtl/>
              </w:rPr>
              <w:t>الكالسيوم</w:t>
            </w:r>
          </w:p>
        </w:tc>
      </w:tr>
      <w:tr w:rsidR="00A31469" w:rsidTr="00014D70">
        <w:tc>
          <w:tcPr>
            <w:tcW w:w="2430" w:type="dxa"/>
          </w:tcPr>
          <w:p w:rsidR="00A31469" w:rsidRDefault="00A31469" w:rsidP="00014D70">
            <w:pPr>
              <w:pStyle w:val="ListParagraph"/>
              <w:spacing w:after="160" w:line="259" w:lineRule="auto"/>
              <w:ind w:left="0"/>
              <w:jc w:val="center"/>
            </w:pPr>
            <w:r>
              <w:t>2g / kg</w:t>
            </w:r>
          </w:p>
        </w:tc>
        <w:tc>
          <w:tcPr>
            <w:tcW w:w="6750" w:type="dxa"/>
          </w:tcPr>
          <w:p w:rsidR="00A31469" w:rsidRDefault="00A31469" w:rsidP="00DE0038">
            <w:pPr>
              <w:pStyle w:val="ListParagraph"/>
              <w:spacing w:after="160" w:line="259" w:lineRule="auto"/>
              <w:ind w:left="0"/>
              <w:jc w:val="center"/>
            </w:pPr>
            <w:r>
              <w:rPr>
                <w:rFonts w:hint="cs"/>
                <w:rtl/>
              </w:rPr>
              <w:t>الفسفور</w:t>
            </w:r>
          </w:p>
        </w:tc>
      </w:tr>
      <w:tr w:rsidR="00A31469" w:rsidTr="00014D70">
        <w:tc>
          <w:tcPr>
            <w:tcW w:w="2430" w:type="dxa"/>
          </w:tcPr>
          <w:p w:rsidR="00A31469" w:rsidRDefault="00A31469" w:rsidP="00014D70">
            <w:pPr>
              <w:pStyle w:val="ListParagraph"/>
              <w:spacing w:after="160" w:line="259" w:lineRule="auto"/>
              <w:ind w:left="0"/>
              <w:jc w:val="center"/>
            </w:pPr>
            <w:r>
              <w:t>1.5 – 3</w:t>
            </w:r>
          </w:p>
        </w:tc>
        <w:tc>
          <w:tcPr>
            <w:tcW w:w="6750" w:type="dxa"/>
          </w:tcPr>
          <w:p w:rsidR="00A31469" w:rsidRDefault="00A31469" w:rsidP="00DE0038">
            <w:pPr>
              <w:pStyle w:val="ListParagraph"/>
              <w:spacing w:after="160" w:line="259" w:lineRule="auto"/>
              <w:ind w:left="0"/>
              <w:jc w:val="center"/>
            </w:pPr>
            <w:r>
              <w:rPr>
                <w:rFonts w:hint="cs"/>
                <w:rtl/>
              </w:rPr>
              <w:t>نسبة الكالسيو\ الفسفور</w:t>
            </w:r>
          </w:p>
        </w:tc>
      </w:tr>
      <w:tr w:rsidR="00A31469" w:rsidTr="00014D70">
        <w:tc>
          <w:tcPr>
            <w:tcW w:w="2430" w:type="dxa"/>
          </w:tcPr>
          <w:p w:rsidR="00A31469" w:rsidRDefault="00014D70" w:rsidP="00014D70">
            <w:pPr>
              <w:pStyle w:val="ListParagraph"/>
              <w:spacing w:after="160" w:line="259" w:lineRule="auto"/>
              <w:ind w:left="0"/>
              <w:jc w:val="center"/>
            </w:pPr>
            <w:r>
              <w:t>20 ppm / kg</w:t>
            </w:r>
          </w:p>
        </w:tc>
        <w:tc>
          <w:tcPr>
            <w:tcW w:w="6750" w:type="dxa"/>
          </w:tcPr>
          <w:p w:rsidR="00014D70" w:rsidRDefault="00014D70" w:rsidP="00DE0038">
            <w:pPr>
              <w:pStyle w:val="ListParagraph"/>
              <w:spacing w:after="160" w:line="259" w:lineRule="auto"/>
              <w:ind w:left="0"/>
              <w:jc w:val="center"/>
            </w:pPr>
            <w:r w:rsidRPr="00014D70">
              <w:rPr>
                <w:rtl/>
              </w:rPr>
              <w:t>الافلاتوكسينات ، الحد الأقص</w:t>
            </w:r>
            <w:r>
              <w:rPr>
                <w:rFonts w:hint="cs"/>
                <w:rtl/>
              </w:rPr>
              <w:t>ى</w:t>
            </w:r>
          </w:p>
        </w:tc>
      </w:tr>
    </w:tbl>
    <w:p w:rsidR="00AA46A7" w:rsidRPr="00014D70" w:rsidRDefault="00AA46A7" w:rsidP="00014D70">
      <w:pPr>
        <w:rPr>
          <w:rFonts w:cs="Arial"/>
          <w:rtl/>
        </w:rPr>
      </w:pPr>
    </w:p>
    <w:p w:rsidR="00AA46A7" w:rsidRDefault="00AA46A7" w:rsidP="003055A2">
      <w:pPr>
        <w:pStyle w:val="ListParagraph"/>
        <w:rPr>
          <w:rFonts w:cs="Arial"/>
          <w:rtl/>
        </w:rPr>
      </w:pPr>
    </w:p>
    <w:p w:rsidR="00AA46A7" w:rsidRDefault="00AA46A7" w:rsidP="003055A2">
      <w:pPr>
        <w:pStyle w:val="ListParagraph"/>
        <w:rPr>
          <w:rFonts w:cs="Arial"/>
        </w:rPr>
      </w:pPr>
    </w:p>
    <w:p w:rsidR="008D1880" w:rsidRPr="008D1880" w:rsidRDefault="00FE6CB1" w:rsidP="008D1880">
      <w:pPr>
        <w:rPr>
          <w:rFonts w:cs="Arial"/>
        </w:rPr>
      </w:pPr>
      <w:r>
        <w:rPr>
          <w:rFonts w:cs="Arial"/>
        </w:rPr>
        <w:t xml:space="preserve">All documents listed in Annex A must be submitted in the bid. </w:t>
      </w:r>
    </w:p>
    <w:p w:rsidR="00321460" w:rsidRDefault="00321460" w:rsidP="00B06E53">
      <w:pPr>
        <w:pStyle w:val="gmail-msolistparagraph"/>
        <w:spacing w:before="0" w:beforeAutospacing="0" w:after="0" w:afterAutospacing="0" w:line="276" w:lineRule="auto"/>
        <w:rPr>
          <w:color w:val="000000" w:themeColor="text1"/>
        </w:rPr>
      </w:pPr>
    </w:p>
    <w:p w:rsidR="008D1880" w:rsidRDefault="008D1880" w:rsidP="00B06E53">
      <w:pPr>
        <w:pStyle w:val="gmail-msolistparagraph"/>
        <w:spacing w:before="0" w:beforeAutospacing="0" w:after="0" w:afterAutospacing="0" w:line="276" w:lineRule="auto"/>
        <w:rPr>
          <w:rFonts w:cs="Arial"/>
          <w:rtl/>
        </w:rPr>
      </w:pPr>
      <w:r w:rsidRPr="004D5946">
        <w:rPr>
          <w:rFonts w:cs="Arial"/>
        </w:rPr>
        <w:t xml:space="preserve">The contractor is obliged to provide </w:t>
      </w:r>
      <w:r w:rsidR="00B06049">
        <w:rPr>
          <w:rFonts w:cs="Arial"/>
        </w:rPr>
        <w:t xml:space="preserve">quality </w:t>
      </w:r>
      <w:r w:rsidR="004F3450">
        <w:rPr>
          <w:rFonts w:cs="Arial"/>
        </w:rPr>
        <w:t>fodder</w:t>
      </w:r>
      <w:r w:rsidR="00B06049">
        <w:rPr>
          <w:rFonts w:cs="Arial"/>
        </w:rPr>
        <w:t xml:space="preserve"> </w:t>
      </w:r>
      <w:r w:rsidRPr="004D5946">
        <w:rPr>
          <w:rFonts w:cs="Arial"/>
        </w:rPr>
        <w:t xml:space="preserve">with good </w:t>
      </w:r>
      <w:r w:rsidR="00B06049">
        <w:rPr>
          <w:rFonts w:cs="Arial"/>
        </w:rPr>
        <w:t xml:space="preserve">efficiency and the required quantities and specifications </w:t>
      </w:r>
      <w:r w:rsidRPr="004D5946">
        <w:rPr>
          <w:rFonts w:cs="Arial"/>
        </w:rPr>
        <w:t xml:space="preserve">according to the </w:t>
      </w:r>
      <w:r w:rsidR="00B06049">
        <w:rPr>
          <w:rFonts w:cs="Arial"/>
        </w:rPr>
        <w:t>criteria listed in this document.</w:t>
      </w:r>
    </w:p>
    <w:p w:rsidR="00014D70" w:rsidRDefault="00014D70" w:rsidP="00B06E53">
      <w:pPr>
        <w:pStyle w:val="gmail-msolistparagraph"/>
        <w:spacing w:before="0" w:beforeAutospacing="0" w:after="0" w:afterAutospacing="0" w:line="276" w:lineRule="auto"/>
        <w:rPr>
          <w:rFonts w:cs="Arial"/>
          <w:rtl/>
        </w:rPr>
      </w:pPr>
    </w:p>
    <w:p w:rsidR="00014D70" w:rsidRPr="00014D70" w:rsidRDefault="00014D70" w:rsidP="00014D70">
      <w:pPr>
        <w:pStyle w:val="gmail-msolistparagraph"/>
        <w:bidi/>
        <w:spacing w:line="276" w:lineRule="auto"/>
        <w:rPr>
          <w:rFonts w:cs="Arial"/>
        </w:rPr>
      </w:pPr>
      <w:r w:rsidRPr="00014D70">
        <w:rPr>
          <w:rFonts w:cs="Arial"/>
          <w:rtl/>
        </w:rPr>
        <w:t>يجب تقديم جميع المستندات المدرجة في الملحق أ في العطاء.</w:t>
      </w:r>
    </w:p>
    <w:p w:rsidR="00014D70" w:rsidRPr="004D5946" w:rsidRDefault="00014D70" w:rsidP="00014D70">
      <w:pPr>
        <w:pStyle w:val="gmail-msolistparagraph"/>
        <w:bidi/>
        <w:spacing w:before="0" w:beforeAutospacing="0" w:after="0" w:afterAutospacing="0" w:line="276" w:lineRule="auto"/>
        <w:rPr>
          <w:rFonts w:cs="Arial"/>
        </w:rPr>
      </w:pPr>
      <w:r w:rsidRPr="00014D70">
        <w:rPr>
          <w:rFonts w:cs="Arial"/>
          <w:rtl/>
        </w:rPr>
        <w:t>يلتزم ال</w:t>
      </w:r>
      <w:r>
        <w:rPr>
          <w:rFonts w:cs="Arial" w:hint="cs"/>
          <w:rtl/>
        </w:rPr>
        <w:t>مورد</w:t>
      </w:r>
      <w:r w:rsidRPr="00014D70">
        <w:rPr>
          <w:rFonts w:cs="Arial"/>
          <w:rtl/>
        </w:rPr>
        <w:t xml:space="preserve"> بتوفير </w:t>
      </w:r>
      <w:r>
        <w:rPr>
          <w:rFonts w:cs="Arial" w:hint="cs"/>
          <w:rtl/>
        </w:rPr>
        <w:t>ا</w:t>
      </w:r>
      <w:r w:rsidR="004F3450">
        <w:rPr>
          <w:rFonts w:cs="Arial" w:hint="cs"/>
          <w:rtl/>
        </w:rPr>
        <w:t>لأعلاف</w:t>
      </w:r>
      <w:r w:rsidRPr="00014D70">
        <w:rPr>
          <w:rFonts w:cs="Arial"/>
          <w:rtl/>
        </w:rPr>
        <w:t xml:space="preserve"> ذات الجودة والكفاءة والكميات والمواصفات المطلوبة وفق المعايير الواردة في هذه الوثيقة.</w:t>
      </w:r>
    </w:p>
    <w:p w:rsidR="00B06E53" w:rsidRPr="001632B9" w:rsidRDefault="00B06E53" w:rsidP="001632B9">
      <w:pPr>
        <w:pStyle w:val="gmail-msolistparagraph"/>
        <w:spacing w:before="0" w:beforeAutospacing="0" w:after="0" w:afterAutospacing="0" w:line="276" w:lineRule="auto"/>
        <w:ind w:left="7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tbl>
      <w:tblPr>
        <w:tblStyle w:val="TableGrid"/>
        <w:tblW w:w="0" w:type="auto"/>
        <w:tblInd w:w="7015" w:type="dxa"/>
        <w:tblLook w:val="04A0" w:firstRow="1" w:lastRow="0" w:firstColumn="1" w:lastColumn="0" w:noHBand="0" w:noVBand="1"/>
      </w:tblPr>
      <w:tblGrid>
        <w:gridCol w:w="2001"/>
      </w:tblGrid>
      <w:tr w:rsidR="00B06E53" w:rsidTr="00B06E53">
        <w:trPr>
          <w:trHeight w:val="1277"/>
        </w:trPr>
        <w:tc>
          <w:tcPr>
            <w:tcW w:w="2335" w:type="dxa"/>
          </w:tcPr>
          <w:p w:rsidR="00B06E53" w:rsidRDefault="00B06E53" w:rsidP="001632B9">
            <w:pPr>
              <w:pStyle w:val="gmail-msolistparagraph"/>
              <w:spacing w:before="0" w:beforeAutospacing="0" w:after="0" w:afterAutospacing="0" w:line="276" w:lineRule="auto"/>
              <w:rPr>
                <w:color w:val="000000" w:themeColor="text1"/>
              </w:rPr>
            </w:pPr>
          </w:p>
        </w:tc>
      </w:tr>
    </w:tbl>
    <w:p w:rsidR="00B06E53" w:rsidRPr="001632B9" w:rsidRDefault="00B06E53" w:rsidP="001632B9">
      <w:pPr>
        <w:pStyle w:val="gmail-msolistparagraph"/>
        <w:spacing w:before="0" w:beforeAutospacing="0" w:after="0" w:afterAutospacing="0" w:line="276" w:lineRule="auto"/>
        <w:ind w:left="7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Stamp</w:t>
      </w:r>
    </w:p>
    <w:sectPr w:rsidR="00B06E53" w:rsidRPr="001632B9" w:rsidSect="004578D3">
      <w:footerReference w:type="default" r:id="rId7"/>
      <w:headerReference w:type="first" r:id="rId8"/>
      <w:footerReference w:type="first" r:id="rId9"/>
      <w:pgSz w:w="11906" w:h="16838" w:code="9"/>
      <w:pgMar w:top="1080" w:right="1440" w:bottom="1440" w:left="1440" w:header="720"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32D" w:rsidRDefault="0050032D">
      <w:r>
        <w:separator/>
      </w:r>
    </w:p>
  </w:endnote>
  <w:endnote w:type="continuationSeparator" w:id="0">
    <w:p w:rsidR="0050032D" w:rsidRDefault="0050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6283"/>
      <w:docPartObj>
        <w:docPartGallery w:val="Page Numbers (Bottom of Page)"/>
        <w:docPartUnique/>
      </w:docPartObj>
    </w:sdtPr>
    <w:sdtEndPr>
      <w:rPr>
        <w:color w:val="7F7F7F" w:themeColor="background1" w:themeShade="7F"/>
        <w:spacing w:val="60"/>
      </w:rPr>
    </w:sdtEndPr>
    <w:sdtContent>
      <w:p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7</w:t>
        </w:r>
        <w:r>
          <w:rPr>
            <w:b/>
            <w:bCs/>
            <w:noProof/>
          </w:rPr>
          <w:fldChar w:fldCharType="end"/>
        </w:r>
        <w:r>
          <w:rPr>
            <w:b/>
            <w:bCs/>
          </w:rPr>
          <w:t xml:space="preserve"> | </w:t>
        </w:r>
        <w:r>
          <w:rPr>
            <w:color w:val="7F7F7F" w:themeColor="background1" w:themeShade="7F"/>
            <w:spacing w:val="60"/>
          </w:rPr>
          <w:t>Page</w:t>
        </w:r>
      </w:p>
    </w:sdtContent>
  </w:sdt>
  <w:p w:rsidR="00C60E08" w:rsidRDefault="0050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047298"/>
      <w:docPartObj>
        <w:docPartGallery w:val="Page Numbers (Bottom of Page)"/>
        <w:docPartUnique/>
      </w:docPartObj>
    </w:sdtPr>
    <w:sdtEndPr>
      <w:rPr>
        <w:color w:val="7F7F7F" w:themeColor="background1" w:themeShade="7F"/>
        <w:spacing w:val="60"/>
      </w:rPr>
    </w:sdtEndPr>
    <w:sdtContent>
      <w:p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1</w:t>
        </w:r>
        <w:r>
          <w:rPr>
            <w:b/>
            <w:bCs/>
            <w:noProof/>
          </w:rPr>
          <w:fldChar w:fldCharType="end"/>
        </w:r>
        <w:r>
          <w:rPr>
            <w:b/>
            <w:bCs/>
          </w:rPr>
          <w:t xml:space="preserve"> | </w:t>
        </w:r>
        <w:r>
          <w:rPr>
            <w:color w:val="7F7F7F" w:themeColor="background1" w:themeShade="7F"/>
            <w:spacing w:val="60"/>
          </w:rPr>
          <w:t>Page</w:t>
        </w:r>
      </w:p>
    </w:sdtContent>
  </w:sdt>
  <w:p w:rsidR="00C37D3A" w:rsidRDefault="00C37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32D" w:rsidRDefault="0050032D">
      <w:r>
        <w:separator/>
      </w:r>
    </w:p>
  </w:footnote>
  <w:footnote w:type="continuationSeparator" w:id="0">
    <w:p w:rsidR="0050032D" w:rsidRDefault="0050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E95" w:rsidRPr="004A3E95" w:rsidRDefault="004A3E95" w:rsidP="004A3E95">
    <w:pPr>
      <w:pStyle w:val="Header"/>
    </w:pPr>
    <w:r>
      <w:rPr>
        <w:noProof/>
      </w:rPr>
      <w:drawing>
        <wp:inline distT="0" distB="0" distL="0" distR="0" wp14:anchorId="76258DCA" wp14:editId="19BD6F14">
          <wp:extent cx="1615440" cy="575096"/>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ogo_Lg.gif"/>
                  <pic:cNvPicPr/>
                </pic:nvPicPr>
                <pic:blipFill>
                  <a:blip r:embed="rId1">
                    <a:extLst>
                      <a:ext uri="{28A0092B-C50C-407E-A947-70E740481C1C}">
                        <a14:useLocalDpi xmlns:a14="http://schemas.microsoft.com/office/drawing/2010/main" val="0"/>
                      </a:ext>
                    </a:extLst>
                  </a:blip>
                  <a:stretch>
                    <a:fillRect/>
                  </a:stretch>
                </pic:blipFill>
                <pic:spPr>
                  <a:xfrm>
                    <a:off x="0" y="0"/>
                    <a:ext cx="1612859" cy="5741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9FA"/>
    <w:multiLevelType w:val="hybridMultilevel"/>
    <w:tmpl w:val="C27CBE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4141B"/>
    <w:multiLevelType w:val="hybridMultilevel"/>
    <w:tmpl w:val="817E31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0D66F2"/>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1E7D4B"/>
    <w:multiLevelType w:val="hybridMultilevel"/>
    <w:tmpl w:val="C5FCD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D113E"/>
    <w:multiLevelType w:val="hybridMultilevel"/>
    <w:tmpl w:val="F562603C"/>
    <w:lvl w:ilvl="0" w:tplc="76B0B5DA">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263F69"/>
    <w:multiLevelType w:val="hybridMultilevel"/>
    <w:tmpl w:val="0F4C3C0C"/>
    <w:lvl w:ilvl="0" w:tplc="8D321E7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A34D5"/>
    <w:multiLevelType w:val="hybridMultilevel"/>
    <w:tmpl w:val="1A28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655EA"/>
    <w:multiLevelType w:val="hybridMultilevel"/>
    <w:tmpl w:val="661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D1591"/>
    <w:multiLevelType w:val="hybridMultilevel"/>
    <w:tmpl w:val="9F7CC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9C4FF1"/>
    <w:multiLevelType w:val="hybridMultilevel"/>
    <w:tmpl w:val="6B725D8C"/>
    <w:lvl w:ilvl="0" w:tplc="0FFCA6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C17E8"/>
    <w:multiLevelType w:val="hybridMultilevel"/>
    <w:tmpl w:val="B92C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B32730"/>
    <w:multiLevelType w:val="hybridMultilevel"/>
    <w:tmpl w:val="4B14AF84"/>
    <w:lvl w:ilvl="0" w:tplc="CC08E5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500A5"/>
    <w:multiLevelType w:val="hybridMultilevel"/>
    <w:tmpl w:val="1E26E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2465D2"/>
    <w:multiLevelType w:val="hybridMultilevel"/>
    <w:tmpl w:val="027A40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134BB"/>
    <w:multiLevelType w:val="hybridMultilevel"/>
    <w:tmpl w:val="BC582F54"/>
    <w:lvl w:ilvl="0" w:tplc="FCD64DF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834228"/>
    <w:multiLevelType w:val="hybridMultilevel"/>
    <w:tmpl w:val="710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2B6415"/>
    <w:multiLevelType w:val="hybridMultilevel"/>
    <w:tmpl w:val="77766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C44AD"/>
    <w:multiLevelType w:val="hybridMultilevel"/>
    <w:tmpl w:val="7B82A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E46ED4"/>
    <w:multiLevelType w:val="hybridMultilevel"/>
    <w:tmpl w:val="EFF2D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55025B"/>
    <w:multiLevelType w:val="hybridMultilevel"/>
    <w:tmpl w:val="F690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BD0D98"/>
    <w:multiLevelType w:val="multilevel"/>
    <w:tmpl w:val="4FD4F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31309A"/>
    <w:multiLevelType w:val="hybridMultilevel"/>
    <w:tmpl w:val="4C38597E"/>
    <w:lvl w:ilvl="0" w:tplc="59C433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4E35CA"/>
    <w:multiLevelType w:val="hybridMultilevel"/>
    <w:tmpl w:val="42C619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269E0"/>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6"/>
  </w:num>
  <w:num w:numId="3">
    <w:abstractNumId w:val="16"/>
  </w:num>
  <w:num w:numId="4">
    <w:abstractNumId w:val="15"/>
  </w:num>
  <w:num w:numId="5">
    <w:abstractNumId w:val="0"/>
  </w:num>
  <w:num w:numId="6">
    <w:abstractNumId w:val="13"/>
  </w:num>
  <w:num w:numId="7">
    <w:abstractNumId w:val="20"/>
  </w:num>
  <w:num w:numId="8">
    <w:abstractNumId w:val="2"/>
  </w:num>
  <w:num w:numId="9">
    <w:abstractNumId w:val="23"/>
  </w:num>
  <w:num w:numId="10">
    <w:abstractNumId w:val="5"/>
  </w:num>
  <w:num w:numId="11">
    <w:abstractNumId w:val="14"/>
  </w:num>
  <w:num w:numId="12">
    <w:abstractNumId w:val="1"/>
  </w:num>
  <w:num w:numId="13">
    <w:abstractNumId w:val="8"/>
  </w:num>
  <w:num w:numId="14">
    <w:abstractNumId w:val="17"/>
  </w:num>
  <w:num w:numId="15">
    <w:abstractNumId w:val="12"/>
  </w:num>
  <w:num w:numId="16">
    <w:abstractNumId w:val="10"/>
  </w:num>
  <w:num w:numId="17">
    <w:abstractNumId w:val="22"/>
  </w:num>
  <w:num w:numId="18">
    <w:abstractNumId w:val="3"/>
  </w:num>
  <w:num w:numId="19">
    <w:abstractNumId w:val="21"/>
  </w:num>
  <w:num w:numId="20">
    <w:abstractNumId w:val="11"/>
  </w:num>
  <w:num w:numId="21">
    <w:abstractNumId w:val="9"/>
  </w:num>
  <w:num w:numId="22">
    <w:abstractNumId w:val="19"/>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3C"/>
    <w:rsid w:val="00001208"/>
    <w:rsid w:val="000064D0"/>
    <w:rsid w:val="00007919"/>
    <w:rsid w:val="00014D70"/>
    <w:rsid w:val="00017FDA"/>
    <w:rsid w:val="00023AE3"/>
    <w:rsid w:val="00045FC5"/>
    <w:rsid w:val="00061CDC"/>
    <w:rsid w:val="00077323"/>
    <w:rsid w:val="00083F2E"/>
    <w:rsid w:val="00085758"/>
    <w:rsid w:val="00091C06"/>
    <w:rsid w:val="000A1442"/>
    <w:rsid w:val="000A3E78"/>
    <w:rsid w:val="000B1C40"/>
    <w:rsid w:val="000C3BF0"/>
    <w:rsid w:val="000C7D97"/>
    <w:rsid w:val="000D12C1"/>
    <w:rsid w:val="000E22E2"/>
    <w:rsid w:val="000E4996"/>
    <w:rsid w:val="000E4A79"/>
    <w:rsid w:val="000F1EC7"/>
    <w:rsid w:val="000F3A94"/>
    <w:rsid w:val="00101A20"/>
    <w:rsid w:val="001179E4"/>
    <w:rsid w:val="0013223C"/>
    <w:rsid w:val="00157445"/>
    <w:rsid w:val="001632B9"/>
    <w:rsid w:val="00175313"/>
    <w:rsid w:val="001842F1"/>
    <w:rsid w:val="001A13F5"/>
    <w:rsid w:val="001B6495"/>
    <w:rsid w:val="001C5310"/>
    <w:rsid w:val="001C6269"/>
    <w:rsid w:val="001D32B6"/>
    <w:rsid w:val="001D4576"/>
    <w:rsid w:val="001E2A90"/>
    <w:rsid w:val="001E48FA"/>
    <w:rsid w:val="001E6C0D"/>
    <w:rsid w:val="002242DC"/>
    <w:rsid w:val="0025446F"/>
    <w:rsid w:val="00262A0B"/>
    <w:rsid w:val="00263223"/>
    <w:rsid w:val="00266AFE"/>
    <w:rsid w:val="0027501B"/>
    <w:rsid w:val="00283F54"/>
    <w:rsid w:val="00287B67"/>
    <w:rsid w:val="00293257"/>
    <w:rsid w:val="0029377E"/>
    <w:rsid w:val="00293F1E"/>
    <w:rsid w:val="002A5369"/>
    <w:rsid w:val="002A703B"/>
    <w:rsid w:val="002B3CC3"/>
    <w:rsid w:val="002D10A8"/>
    <w:rsid w:val="002F5B25"/>
    <w:rsid w:val="00300749"/>
    <w:rsid w:val="003055A2"/>
    <w:rsid w:val="003115CF"/>
    <w:rsid w:val="00314A18"/>
    <w:rsid w:val="00321460"/>
    <w:rsid w:val="003376F6"/>
    <w:rsid w:val="003418FE"/>
    <w:rsid w:val="003425CE"/>
    <w:rsid w:val="00343D8B"/>
    <w:rsid w:val="00347B5B"/>
    <w:rsid w:val="00365A7A"/>
    <w:rsid w:val="003738C4"/>
    <w:rsid w:val="003A67E6"/>
    <w:rsid w:val="003C2592"/>
    <w:rsid w:val="003E2833"/>
    <w:rsid w:val="003F22E4"/>
    <w:rsid w:val="003F37D5"/>
    <w:rsid w:val="00407F41"/>
    <w:rsid w:val="00416DCF"/>
    <w:rsid w:val="004230FE"/>
    <w:rsid w:val="004244CA"/>
    <w:rsid w:val="0042746E"/>
    <w:rsid w:val="004354AA"/>
    <w:rsid w:val="00445554"/>
    <w:rsid w:val="00446FC9"/>
    <w:rsid w:val="004578D3"/>
    <w:rsid w:val="004656E7"/>
    <w:rsid w:val="00465959"/>
    <w:rsid w:val="004906CA"/>
    <w:rsid w:val="004A3E95"/>
    <w:rsid w:val="004B7F9D"/>
    <w:rsid w:val="004C5F2C"/>
    <w:rsid w:val="004D1112"/>
    <w:rsid w:val="004D4E35"/>
    <w:rsid w:val="004D5946"/>
    <w:rsid w:val="004D6688"/>
    <w:rsid w:val="004F30D2"/>
    <w:rsid w:val="004F3450"/>
    <w:rsid w:val="0050032D"/>
    <w:rsid w:val="005009D0"/>
    <w:rsid w:val="00543EB2"/>
    <w:rsid w:val="00551B25"/>
    <w:rsid w:val="00573AB0"/>
    <w:rsid w:val="00595AEC"/>
    <w:rsid w:val="005B1007"/>
    <w:rsid w:val="005B487F"/>
    <w:rsid w:val="005B7857"/>
    <w:rsid w:val="005D0AD4"/>
    <w:rsid w:val="005D1AC0"/>
    <w:rsid w:val="005F14F9"/>
    <w:rsid w:val="006015A2"/>
    <w:rsid w:val="00614807"/>
    <w:rsid w:val="006412A5"/>
    <w:rsid w:val="00642516"/>
    <w:rsid w:val="00643977"/>
    <w:rsid w:val="006457BE"/>
    <w:rsid w:val="006467F5"/>
    <w:rsid w:val="0065577C"/>
    <w:rsid w:val="00661658"/>
    <w:rsid w:val="006630B8"/>
    <w:rsid w:val="00672441"/>
    <w:rsid w:val="00673E81"/>
    <w:rsid w:val="006952C7"/>
    <w:rsid w:val="006A0768"/>
    <w:rsid w:val="006B1577"/>
    <w:rsid w:val="006B6478"/>
    <w:rsid w:val="006C2D6C"/>
    <w:rsid w:val="006C3601"/>
    <w:rsid w:val="006D0AD2"/>
    <w:rsid w:val="006D57BD"/>
    <w:rsid w:val="006D7450"/>
    <w:rsid w:val="006D7BCC"/>
    <w:rsid w:val="006F31FB"/>
    <w:rsid w:val="00700C8A"/>
    <w:rsid w:val="007042A8"/>
    <w:rsid w:val="00706DF3"/>
    <w:rsid w:val="007141C3"/>
    <w:rsid w:val="00717145"/>
    <w:rsid w:val="0072513F"/>
    <w:rsid w:val="00730928"/>
    <w:rsid w:val="007443AE"/>
    <w:rsid w:val="00745108"/>
    <w:rsid w:val="00750402"/>
    <w:rsid w:val="00763302"/>
    <w:rsid w:val="00790671"/>
    <w:rsid w:val="007A6FCA"/>
    <w:rsid w:val="007B4402"/>
    <w:rsid w:val="007C488D"/>
    <w:rsid w:val="007D6107"/>
    <w:rsid w:val="007D7ACF"/>
    <w:rsid w:val="007E0C5C"/>
    <w:rsid w:val="007F21D9"/>
    <w:rsid w:val="008177EE"/>
    <w:rsid w:val="0082268F"/>
    <w:rsid w:val="008363D2"/>
    <w:rsid w:val="00844270"/>
    <w:rsid w:val="00852A70"/>
    <w:rsid w:val="00852FC5"/>
    <w:rsid w:val="00884193"/>
    <w:rsid w:val="00892B22"/>
    <w:rsid w:val="008A3113"/>
    <w:rsid w:val="008B0AED"/>
    <w:rsid w:val="008B2E1C"/>
    <w:rsid w:val="008D1880"/>
    <w:rsid w:val="008D30D3"/>
    <w:rsid w:val="008E4A28"/>
    <w:rsid w:val="008E5F42"/>
    <w:rsid w:val="008F0616"/>
    <w:rsid w:val="00901E0D"/>
    <w:rsid w:val="00905D7C"/>
    <w:rsid w:val="00905F03"/>
    <w:rsid w:val="0090600C"/>
    <w:rsid w:val="00907C95"/>
    <w:rsid w:val="00915208"/>
    <w:rsid w:val="00922ED3"/>
    <w:rsid w:val="00946AE5"/>
    <w:rsid w:val="00951B27"/>
    <w:rsid w:val="00967F6B"/>
    <w:rsid w:val="00982C35"/>
    <w:rsid w:val="00983447"/>
    <w:rsid w:val="00986FE9"/>
    <w:rsid w:val="00992D97"/>
    <w:rsid w:val="00993BFA"/>
    <w:rsid w:val="009A254E"/>
    <w:rsid w:val="009A3455"/>
    <w:rsid w:val="009D5511"/>
    <w:rsid w:val="009E5777"/>
    <w:rsid w:val="009F22AD"/>
    <w:rsid w:val="009F594A"/>
    <w:rsid w:val="00A0567D"/>
    <w:rsid w:val="00A24E9C"/>
    <w:rsid w:val="00A31469"/>
    <w:rsid w:val="00A343DF"/>
    <w:rsid w:val="00A40593"/>
    <w:rsid w:val="00A705CD"/>
    <w:rsid w:val="00A7143D"/>
    <w:rsid w:val="00A73C5D"/>
    <w:rsid w:val="00A74611"/>
    <w:rsid w:val="00A833DC"/>
    <w:rsid w:val="00A94C81"/>
    <w:rsid w:val="00AA46A7"/>
    <w:rsid w:val="00AA4A0E"/>
    <w:rsid w:val="00AB2031"/>
    <w:rsid w:val="00AC73D4"/>
    <w:rsid w:val="00AD55B7"/>
    <w:rsid w:val="00AF2C77"/>
    <w:rsid w:val="00AF42D8"/>
    <w:rsid w:val="00B06049"/>
    <w:rsid w:val="00B06E53"/>
    <w:rsid w:val="00B0705E"/>
    <w:rsid w:val="00B07D0C"/>
    <w:rsid w:val="00B10508"/>
    <w:rsid w:val="00B13930"/>
    <w:rsid w:val="00B14A3F"/>
    <w:rsid w:val="00B512FA"/>
    <w:rsid w:val="00B52C00"/>
    <w:rsid w:val="00B55F07"/>
    <w:rsid w:val="00B57378"/>
    <w:rsid w:val="00B7073E"/>
    <w:rsid w:val="00B758CB"/>
    <w:rsid w:val="00B93839"/>
    <w:rsid w:val="00BA20A4"/>
    <w:rsid w:val="00BC5079"/>
    <w:rsid w:val="00BC5BDB"/>
    <w:rsid w:val="00BD28ED"/>
    <w:rsid w:val="00BE3167"/>
    <w:rsid w:val="00BE6F99"/>
    <w:rsid w:val="00BF35F3"/>
    <w:rsid w:val="00C022CB"/>
    <w:rsid w:val="00C13A2B"/>
    <w:rsid w:val="00C244BB"/>
    <w:rsid w:val="00C3719E"/>
    <w:rsid w:val="00C37D3A"/>
    <w:rsid w:val="00C45F2B"/>
    <w:rsid w:val="00C466FF"/>
    <w:rsid w:val="00C46DAC"/>
    <w:rsid w:val="00C700E4"/>
    <w:rsid w:val="00C74416"/>
    <w:rsid w:val="00C85737"/>
    <w:rsid w:val="00C945A0"/>
    <w:rsid w:val="00C95E7C"/>
    <w:rsid w:val="00CA3014"/>
    <w:rsid w:val="00CB7C8F"/>
    <w:rsid w:val="00CC19E7"/>
    <w:rsid w:val="00CC5DA2"/>
    <w:rsid w:val="00CD430F"/>
    <w:rsid w:val="00CD6F47"/>
    <w:rsid w:val="00CD7863"/>
    <w:rsid w:val="00CD7D34"/>
    <w:rsid w:val="00CF2FAD"/>
    <w:rsid w:val="00D0438E"/>
    <w:rsid w:val="00D05C3B"/>
    <w:rsid w:val="00D07AD3"/>
    <w:rsid w:val="00D16970"/>
    <w:rsid w:val="00D435BD"/>
    <w:rsid w:val="00D66D5E"/>
    <w:rsid w:val="00D672EF"/>
    <w:rsid w:val="00D674F9"/>
    <w:rsid w:val="00D74547"/>
    <w:rsid w:val="00D86FD1"/>
    <w:rsid w:val="00D91797"/>
    <w:rsid w:val="00D937EE"/>
    <w:rsid w:val="00DA3F14"/>
    <w:rsid w:val="00DA663F"/>
    <w:rsid w:val="00DA791E"/>
    <w:rsid w:val="00DB2B18"/>
    <w:rsid w:val="00DE5076"/>
    <w:rsid w:val="00DF3136"/>
    <w:rsid w:val="00DF667E"/>
    <w:rsid w:val="00E05F5A"/>
    <w:rsid w:val="00E36C33"/>
    <w:rsid w:val="00E4385A"/>
    <w:rsid w:val="00E44966"/>
    <w:rsid w:val="00E5456D"/>
    <w:rsid w:val="00E56A79"/>
    <w:rsid w:val="00E65FE4"/>
    <w:rsid w:val="00E93DC8"/>
    <w:rsid w:val="00EB1D48"/>
    <w:rsid w:val="00EB2EA9"/>
    <w:rsid w:val="00EB485A"/>
    <w:rsid w:val="00EB6A7F"/>
    <w:rsid w:val="00EC4652"/>
    <w:rsid w:val="00ED2ACC"/>
    <w:rsid w:val="00EE781D"/>
    <w:rsid w:val="00EF54B2"/>
    <w:rsid w:val="00F31EF4"/>
    <w:rsid w:val="00F34183"/>
    <w:rsid w:val="00F50CD9"/>
    <w:rsid w:val="00F51847"/>
    <w:rsid w:val="00F51B23"/>
    <w:rsid w:val="00F54337"/>
    <w:rsid w:val="00F77438"/>
    <w:rsid w:val="00F8209A"/>
    <w:rsid w:val="00F85321"/>
    <w:rsid w:val="00F90762"/>
    <w:rsid w:val="00F9155A"/>
    <w:rsid w:val="00F97756"/>
    <w:rsid w:val="00FA00A0"/>
    <w:rsid w:val="00FA7354"/>
    <w:rsid w:val="00FB2588"/>
    <w:rsid w:val="00FE0E33"/>
    <w:rsid w:val="00FE641E"/>
    <w:rsid w:val="00FE6CB1"/>
    <w:rsid w:val="00FF0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88E90"/>
  <w15:chartTrackingRefBased/>
  <w15:docId w15:val="{F6024A84-7E40-46A0-9956-174C5118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46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223C"/>
    <w:pPr>
      <w:keepNext/>
      <w:spacing w:before="320" w:after="60" w:line="276" w:lineRule="auto"/>
      <w:outlineLvl w:val="0"/>
    </w:pPr>
    <w:rPr>
      <w:rFonts w:ascii="Arial" w:hAnsi="Arial"/>
      <w:b/>
      <w:bCs/>
      <w:kern w:val="32"/>
      <w:szCs w:val="3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23C"/>
    <w:rPr>
      <w:rFonts w:ascii="Arial" w:eastAsia="Times New Roman" w:hAnsi="Arial" w:cs="Times New Roman"/>
      <w:b/>
      <w:bCs/>
      <w:kern w:val="32"/>
      <w:sz w:val="24"/>
      <w:szCs w:val="32"/>
      <w:lang w:val="sv-SE"/>
    </w:rPr>
  </w:style>
  <w:style w:type="paragraph" w:styleId="ListParagraph">
    <w:name w:val="List Paragraph"/>
    <w:basedOn w:val="Normal"/>
    <w:uiPriority w:val="34"/>
    <w:qFormat/>
    <w:rsid w:val="0013223C"/>
    <w:pPr>
      <w:ind w:left="720"/>
      <w:contextualSpacing/>
    </w:pPr>
  </w:style>
  <w:style w:type="character" w:styleId="Hyperlink">
    <w:name w:val="Hyperlink"/>
    <w:basedOn w:val="DefaultParagraphFont"/>
    <w:uiPriority w:val="99"/>
    <w:unhideWhenUsed/>
    <w:rsid w:val="0013223C"/>
    <w:rPr>
      <w:color w:val="0563C1" w:themeColor="hyperlink"/>
      <w:u w:val="single"/>
    </w:rPr>
  </w:style>
  <w:style w:type="paragraph" w:customStyle="1" w:styleId="gmail-msolistparagraph">
    <w:name w:val="gmail-msolistparagraph"/>
    <w:basedOn w:val="Normal"/>
    <w:rsid w:val="0013223C"/>
    <w:pPr>
      <w:spacing w:before="100" w:beforeAutospacing="1" w:after="100" w:afterAutospacing="1"/>
    </w:pPr>
  </w:style>
  <w:style w:type="paragraph" w:styleId="Footer">
    <w:name w:val="footer"/>
    <w:basedOn w:val="Normal"/>
    <w:link w:val="FooterChar"/>
    <w:uiPriority w:val="99"/>
    <w:unhideWhenUsed/>
    <w:rsid w:val="0013223C"/>
    <w:pPr>
      <w:tabs>
        <w:tab w:val="center" w:pos="4680"/>
        <w:tab w:val="right" w:pos="9360"/>
      </w:tabs>
    </w:pPr>
  </w:style>
  <w:style w:type="character" w:customStyle="1" w:styleId="FooterChar">
    <w:name w:val="Footer Char"/>
    <w:basedOn w:val="DefaultParagraphFont"/>
    <w:link w:val="Footer"/>
    <w:uiPriority w:val="99"/>
    <w:rsid w:val="0013223C"/>
  </w:style>
  <w:style w:type="character" w:styleId="CommentReference">
    <w:name w:val="annotation reference"/>
    <w:basedOn w:val="DefaultParagraphFont"/>
    <w:uiPriority w:val="99"/>
    <w:semiHidden/>
    <w:unhideWhenUsed/>
    <w:rsid w:val="0013223C"/>
    <w:rPr>
      <w:sz w:val="16"/>
      <w:szCs w:val="16"/>
    </w:rPr>
  </w:style>
  <w:style w:type="paragraph" w:styleId="CommentText">
    <w:name w:val="annotation text"/>
    <w:basedOn w:val="Normal"/>
    <w:link w:val="CommentTextChar"/>
    <w:uiPriority w:val="99"/>
    <w:semiHidden/>
    <w:unhideWhenUsed/>
    <w:rsid w:val="0013223C"/>
    <w:rPr>
      <w:sz w:val="20"/>
      <w:szCs w:val="20"/>
    </w:rPr>
  </w:style>
  <w:style w:type="character" w:customStyle="1" w:styleId="CommentTextChar">
    <w:name w:val="Comment Text Char"/>
    <w:basedOn w:val="DefaultParagraphFont"/>
    <w:link w:val="CommentText"/>
    <w:uiPriority w:val="99"/>
    <w:semiHidden/>
    <w:rsid w:val="0013223C"/>
    <w:rPr>
      <w:sz w:val="20"/>
      <w:szCs w:val="20"/>
    </w:rPr>
  </w:style>
  <w:style w:type="paragraph" w:styleId="BalloonText">
    <w:name w:val="Balloon Text"/>
    <w:basedOn w:val="Normal"/>
    <w:link w:val="BalloonTextChar"/>
    <w:uiPriority w:val="99"/>
    <w:semiHidden/>
    <w:unhideWhenUsed/>
    <w:rsid w:val="001322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23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14807"/>
    <w:rPr>
      <w:b/>
      <w:bCs/>
    </w:rPr>
  </w:style>
  <w:style w:type="character" w:customStyle="1" w:styleId="CommentSubjectChar">
    <w:name w:val="Comment Subject Char"/>
    <w:basedOn w:val="CommentTextChar"/>
    <w:link w:val="CommentSubject"/>
    <w:uiPriority w:val="99"/>
    <w:semiHidden/>
    <w:rsid w:val="00614807"/>
    <w:rPr>
      <w:b/>
      <w:bCs/>
      <w:sz w:val="20"/>
      <w:szCs w:val="20"/>
    </w:rPr>
  </w:style>
  <w:style w:type="paragraph" w:styleId="Header">
    <w:name w:val="header"/>
    <w:basedOn w:val="Normal"/>
    <w:link w:val="HeaderChar"/>
    <w:uiPriority w:val="99"/>
    <w:unhideWhenUsed/>
    <w:rsid w:val="004A3E95"/>
    <w:pPr>
      <w:tabs>
        <w:tab w:val="center" w:pos="4680"/>
        <w:tab w:val="right" w:pos="9360"/>
      </w:tabs>
    </w:pPr>
  </w:style>
  <w:style w:type="character" w:customStyle="1" w:styleId="HeaderChar">
    <w:name w:val="Header Char"/>
    <w:basedOn w:val="DefaultParagraphFont"/>
    <w:link w:val="Header"/>
    <w:uiPriority w:val="99"/>
    <w:rsid w:val="004A3E95"/>
    <w:rPr>
      <w:rFonts w:ascii="Times New Roman" w:eastAsia="Times New Roman" w:hAnsi="Times New Roman" w:cs="Times New Roman"/>
      <w:sz w:val="24"/>
      <w:szCs w:val="24"/>
    </w:rPr>
  </w:style>
  <w:style w:type="table" w:styleId="TableGrid">
    <w:name w:val="Table Grid"/>
    <w:basedOn w:val="TableNormal"/>
    <w:uiPriority w:val="39"/>
    <w:rsid w:val="00B06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21882">
      <w:bodyDiv w:val="1"/>
      <w:marLeft w:val="0"/>
      <w:marRight w:val="0"/>
      <w:marTop w:val="0"/>
      <w:marBottom w:val="0"/>
      <w:divBdr>
        <w:top w:val="none" w:sz="0" w:space="0" w:color="auto"/>
        <w:left w:val="none" w:sz="0" w:space="0" w:color="auto"/>
        <w:bottom w:val="none" w:sz="0" w:space="0" w:color="auto"/>
        <w:right w:val="none" w:sz="0" w:space="0" w:color="auto"/>
      </w:divBdr>
    </w:div>
    <w:div w:id="1043215264">
      <w:bodyDiv w:val="1"/>
      <w:marLeft w:val="0"/>
      <w:marRight w:val="0"/>
      <w:marTop w:val="0"/>
      <w:marBottom w:val="0"/>
      <w:divBdr>
        <w:top w:val="none" w:sz="0" w:space="0" w:color="auto"/>
        <w:left w:val="none" w:sz="0" w:space="0" w:color="auto"/>
        <w:bottom w:val="none" w:sz="0" w:space="0" w:color="auto"/>
        <w:right w:val="none" w:sz="0" w:space="0" w:color="auto"/>
      </w:divBdr>
    </w:div>
    <w:div w:id="1191721848">
      <w:bodyDiv w:val="1"/>
      <w:marLeft w:val="0"/>
      <w:marRight w:val="0"/>
      <w:marTop w:val="0"/>
      <w:marBottom w:val="0"/>
      <w:divBdr>
        <w:top w:val="none" w:sz="0" w:space="0" w:color="auto"/>
        <w:left w:val="none" w:sz="0" w:space="0" w:color="auto"/>
        <w:bottom w:val="none" w:sz="0" w:space="0" w:color="auto"/>
        <w:right w:val="none" w:sz="0" w:space="0" w:color="auto"/>
      </w:divBdr>
    </w:div>
    <w:div w:id="209355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coryem</dc:creator>
  <cp:keywords/>
  <dc:description/>
  <cp:lastModifiedBy>Ahmed, Jalal A</cp:lastModifiedBy>
  <cp:revision>6</cp:revision>
  <cp:lastPrinted>2022-06-23T06:01:00Z</cp:lastPrinted>
  <dcterms:created xsi:type="dcterms:W3CDTF">2026-06-02T10:12:00Z</dcterms:created>
  <dcterms:modified xsi:type="dcterms:W3CDTF">2026-06-07T08:26:00Z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f39d0fd8-9c2f-4b13-8e7d-827e510883f5</vt:lpwstr>
  </property>
</Properties>
</file>