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1E50" w14:textId="5E03B9E5" w:rsidR="00315861" w:rsidRPr="000A52CA" w:rsidRDefault="00315861" w:rsidP="003A7F92">
      <w:pPr>
        <w:tabs>
          <w:tab w:val="left" w:pos="2780"/>
        </w:tabs>
        <w:rPr>
          <w:rFonts w:asciiTheme="majorHAnsi" w:hAnsiTheme="majorHAnsi" w:cstheme="majorHAnsi"/>
          <w:sz w:val="24"/>
          <w:szCs w:val="24"/>
        </w:rPr>
      </w:pPr>
    </w:p>
    <w:p w14:paraId="0E19238B" w14:textId="77777777" w:rsidR="00315861" w:rsidRPr="000A52CA" w:rsidRDefault="00315861" w:rsidP="00315861">
      <w:pPr>
        <w:jc w:val="center"/>
        <w:rPr>
          <w:rFonts w:asciiTheme="majorHAnsi" w:hAnsiTheme="majorHAnsi" w:cstheme="majorHAnsi"/>
          <w:b/>
          <w:bCs/>
          <w:sz w:val="24"/>
          <w:szCs w:val="24"/>
          <w:u w:val="single"/>
        </w:rPr>
      </w:pPr>
      <w:bookmarkStart w:id="0" w:name="_Hlk64829615"/>
      <w:r w:rsidRPr="000A52CA">
        <w:rPr>
          <w:rFonts w:asciiTheme="majorHAnsi" w:hAnsiTheme="majorHAnsi" w:cstheme="majorHAnsi"/>
          <w:b/>
          <w:bCs/>
          <w:sz w:val="24"/>
          <w:szCs w:val="24"/>
          <w:u w:val="single"/>
        </w:rPr>
        <w:t>REQUEST FOR QUOTATION (RFQ)</w:t>
      </w:r>
    </w:p>
    <w:p w14:paraId="757546E9" w14:textId="77777777" w:rsidR="00315861" w:rsidRPr="000A52CA" w:rsidRDefault="00315861" w:rsidP="00315861">
      <w:pPr>
        <w:rPr>
          <w:rFonts w:asciiTheme="majorHAnsi" w:hAnsiTheme="majorHAnsi" w:cstheme="majorHAnsi"/>
          <w:sz w:val="24"/>
          <w:szCs w:val="24"/>
        </w:rPr>
      </w:pPr>
    </w:p>
    <w:p w14:paraId="65C8F3CA" w14:textId="587AC39B" w:rsidR="00315861" w:rsidRPr="000A52CA" w:rsidRDefault="00315861" w:rsidP="00545FA0">
      <w:pPr>
        <w:pStyle w:val="Heading1"/>
        <w:rPr>
          <w:rFonts w:asciiTheme="majorHAnsi" w:hAnsiTheme="majorHAnsi" w:cstheme="majorHAnsi"/>
          <w:b w:val="0"/>
          <w:bCs w:val="0"/>
        </w:rPr>
      </w:pPr>
      <w:r w:rsidRPr="000A52CA">
        <w:rPr>
          <w:rFonts w:asciiTheme="majorHAnsi" w:eastAsia="Times New Roman" w:hAnsiTheme="majorHAnsi" w:cstheme="majorHAnsi"/>
          <w:b w:val="0"/>
          <w:bCs w:val="0"/>
          <w:u w:val="none"/>
          <w:lang w:val="en-GB"/>
        </w:rPr>
        <w:t>Reference no.</w:t>
      </w:r>
      <w:r w:rsidR="00545FA0" w:rsidRPr="000A52CA">
        <w:rPr>
          <w:rFonts w:asciiTheme="majorHAnsi" w:hAnsiTheme="majorHAnsi" w:cstheme="majorHAnsi"/>
          <w:b w:val="0"/>
          <w:bCs w:val="0"/>
          <w:u w:val="none"/>
        </w:rPr>
        <w:t xml:space="preserve"> </w:t>
      </w:r>
      <w:r w:rsidR="001179B1" w:rsidRPr="000A52CA">
        <w:rPr>
          <w:rFonts w:asciiTheme="majorHAnsi" w:eastAsia="Times New Roman" w:hAnsiTheme="majorHAnsi" w:cstheme="majorHAnsi"/>
          <w:b w:val="0"/>
          <w:bCs w:val="0"/>
          <w:lang w:val="en-GB"/>
        </w:rPr>
        <w:t>4200282927</w:t>
      </w:r>
    </w:p>
    <w:p w14:paraId="72D56CB8" w14:textId="77777777" w:rsidR="00296F88" w:rsidRPr="000A52CA" w:rsidRDefault="00296F88" w:rsidP="00315861">
      <w:pPr>
        <w:pStyle w:val="Heading1"/>
        <w:rPr>
          <w:rFonts w:asciiTheme="majorHAnsi" w:eastAsia="Times New Roman" w:hAnsiTheme="majorHAnsi" w:cstheme="majorHAnsi"/>
          <w:b w:val="0"/>
          <w:bCs w:val="0"/>
          <w:lang w:val="en-GB"/>
        </w:rPr>
      </w:pPr>
    </w:p>
    <w:p w14:paraId="79C3065C" w14:textId="77777777" w:rsidR="00315861" w:rsidRPr="000A52CA" w:rsidRDefault="00315861" w:rsidP="00315861">
      <w:pPr>
        <w:pStyle w:val="Heading1"/>
        <w:rPr>
          <w:rFonts w:asciiTheme="majorHAnsi" w:eastAsia="Times New Roman" w:hAnsiTheme="majorHAnsi" w:cstheme="majorHAnsi"/>
          <w:b w:val="0"/>
          <w:bCs w:val="0"/>
          <w:u w:val="none"/>
          <w:lang w:val="en-GB"/>
        </w:rPr>
      </w:pPr>
    </w:p>
    <w:p w14:paraId="693D6924" w14:textId="14C10DA0" w:rsidR="00315861" w:rsidRPr="000A52CA" w:rsidRDefault="00315861" w:rsidP="00315861">
      <w:pPr>
        <w:pStyle w:val="Heading1"/>
        <w:rPr>
          <w:rFonts w:asciiTheme="majorHAnsi" w:eastAsia="Times New Roman" w:hAnsiTheme="majorHAnsi" w:cstheme="majorHAnsi"/>
          <w:b w:val="0"/>
          <w:bCs w:val="0"/>
          <w:u w:val="none"/>
          <w:lang w:val="en-GB"/>
        </w:rPr>
      </w:pPr>
      <w:r w:rsidRPr="000A52CA">
        <w:rPr>
          <w:rFonts w:asciiTheme="majorHAnsi" w:eastAsia="Times New Roman" w:hAnsiTheme="majorHAnsi" w:cstheme="majorHAnsi"/>
          <w:b w:val="0"/>
          <w:bCs w:val="0"/>
          <w:u w:val="none"/>
          <w:lang w:val="en-GB"/>
        </w:rPr>
        <w:t xml:space="preserve">Date: </w:t>
      </w:r>
      <w:r w:rsidR="00D90D82">
        <w:rPr>
          <w:rFonts w:asciiTheme="majorHAnsi" w:eastAsia="Times New Roman" w:hAnsiTheme="majorHAnsi" w:cstheme="majorHAnsi"/>
          <w:b w:val="0"/>
          <w:bCs w:val="0"/>
          <w:u w:val="none"/>
          <w:lang w:val="en-GB"/>
        </w:rPr>
        <w:t>7</w:t>
      </w:r>
      <w:r w:rsidR="00CB42FA" w:rsidRPr="000A52CA">
        <w:rPr>
          <w:rFonts w:asciiTheme="majorHAnsi" w:eastAsia="Times New Roman" w:hAnsiTheme="majorHAnsi" w:cstheme="majorHAnsi"/>
          <w:b w:val="0"/>
          <w:bCs w:val="0"/>
          <w:u w:val="none"/>
          <w:lang w:val="en-GB"/>
        </w:rPr>
        <w:t>th</w:t>
      </w:r>
      <w:r w:rsidR="00C00552" w:rsidRPr="000A52CA">
        <w:rPr>
          <w:rFonts w:asciiTheme="majorHAnsi" w:eastAsia="Times New Roman" w:hAnsiTheme="majorHAnsi" w:cstheme="majorHAnsi"/>
          <w:b w:val="0"/>
          <w:bCs w:val="0"/>
          <w:u w:val="none"/>
          <w:lang w:val="en-GB"/>
        </w:rPr>
        <w:t xml:space="preserve"> August</w:t>
      </w:r>
      <w:r w:rsidR="007862C4" w:rsidRPr="000A52CA">
        <w:rPr>
          <w:rFonts w:asciiTheme="majorHAnsi" w:eastAsia="Times New Roman" w:hAnsiTheme="majorHAnsi" w:cstheme="majorHAnsi"/>
          <w:b w:val="0"/>
          <w:bCs w:val="0"/>
          <w:u w:val="none"/>
          <w:lang w:val="en-GB"/>
        </w:rPr>
        <w:t xml:space="preserve"> 202</w:t>
      </w:r>
      <w:r w:rsidR="001179B1" w:rsidRPr="000A52CA">
        <w:rPr>
          <w:rFonts w:asciiTheme="majorHAnsi" w:eastAsia="Times New Roman" w:hAnsiTheme="majorHAnsi" w:cstheme="majorHAnsi"/>
          <w:b w:val="0"/>
          <w:bCs w:val="0"/>
          <w:u w:val="none"/>
          <w:lang w:val="en-GB"/>
        </w:rPr>
        <w:t>2</w:t>
      </w:r>
    </w:p>
    <w:p w14:paraId="496259C5" w14:textId="5D1AADBD" w:rsidR="00296F88" w:rsidRPr="000A52CA" w:rsidRDefault="00296F88" w:rsidP="00315861">
      <w:pPr>
        <w:pStyle w:val="Heading1"/>
        <w:rPr>
          <w:rFonts w:asciiTheme="majorHAnsi" w:eastAsia="Times New Roman" w:hAnsiTheme="majorHAnsi" w:cstheme="majorHAnsi"/>
          <w:b w:val="0"/>
          <w:bCs w:val="0"/>
          <w:u w:val="none"/>
          <w:lang w:val="en-GB"/>
        </w:rPr>
      </w:pPr>
    </w:p>
    <w:p w14:paraId="500DA274" w14:textId="105CB62C" w:rsidR="00296F88" w:rsidRPr="000A52CA" w:rsidRDefault="00296F88" w:rsidP="00296F88">
      <w:pPr>
        <w:rPr>
          <w:rFonts w:asciiTheme="majorHAnsi" w:hAnsiTheme="majorHAnsi" w:cstheme="majorHAnsi"/>
          <w:sz w:val="24"/>
          <w:szCs w:val="24"/>
        </w:rPr>
      </w:pPr>
      <w:r w:rsidRPr="000A52CA">
        <w:rPr>
          <w:rFonts w:asciiTheme="majorHAnsi" w:eastAsia="Times New Roman" w:hAnsiTheme="majorHAnsi" w:cstheme="majorHAnsi"/>
          <w:b/>
          <w:bCs/>
          <w:sz w:val="24"/>
          <w:szCs w:val="24"/>
          <w:lang w:val="en-GB"/>
        </w:rPr>
        <w:t xml:space="preserve">Project Name: </w:t>
      </w:r>
      <w:r w:rsidR="001179B1" w:rsidRPr="000A52CA">
        <w:rPr>
          <w:rFonts w:asciiTheme="majorHAnsi" w:eastAsia="Times New Roman" w:hAnsiTheme="majorHAnsi" w:cstheme="majorHAnsi"/>
          <w:b/>
          <w:bCs/>
          <w:color w:val="FF0000"/>
          <w:sz w:val="24"/>
          <w:szCs w:val="24"/>
          <w:u w:val="single"/>
          <w:lang w:val="en-GB"/>
        </w:rPr>
        <w:t>Supply of a 12m3 sewer vacuum sewage suction truck to Marib city</w:t>
      </w:r>
      <w:r w:rsidR="00824EAC" w:rsidRPr="000A52CA">
        <w:rPr>
          <w:rFonts w:asciiTheme="majorHAnsi" w:eastAsia="Times New Roman" w:hAnsiTheme="majorHAnsi" w:cstheme="majorHAnsi"/>
          <w:b/>
          <w:bCs/>
          <w:color w:val="FF0000"/>
          <w:sz w:val="24"/>
          <w:szCs w:val="24"/>
          <w:u w:val="single"/>
          <w:lang w:val="en-GB"/>
        </w:rPr>
        <w:t xml:space="preserve"> </w:t>
      </w:r>
    </w:p>
    <w:p w14:paraId="6388026D" w14:textId="2C6594E3" w:rsidR="00296F88" w:rsidRPr="000A52CA" w:rsidRDefault="00296F88" w:rsidP="00315861">
      <w:pPr>
        <w:pStyle w:val="Heading1"/>
        <w:rPr>
          <w:rFonts w:asciiTheme="majorHAnsi" w:eastAsia="Times New Roman" w:hAnsiTheme="majorHAnsi" w:cstheme="majorHAnsi"/>
          <w:b w:val="0"/>
          <w:bCs w:val="0"/>
          <w:u w:val="none"/>
        </w:rPr>
      </w:pPr>
    </w:p>
    <w:p w14:paraId="097A8AE8" w14:textId="77777777" w:rsidR="00315861" w:rsidRPr="000A52CA" w:rsidRDefault="00315861" w:rsidP="00315861">
      <w:pPr>
        <w:rPr>
          <w:rFonts w:asciiTheme="majorHAnsi" w:hAnsiTheme="majorHAnsi" w:cstheme="majorHAnsi"/>
          <w:sz w:val="24"/>
          <w:szCs w:val="24"/>
        </w:rPr>
      </w:pPr>
    </w:p>
    <w:p w14:paraId="3D2F8B85" w14:textId="42354D5B" w:rsidR="00315861" w:rsidRPr="000A52CA" w:rsidRDefault="00315861" w:rsidP="004F6849">
      <w:pPr>
        <w:jc w:val="both"/>
        <w:rPr>
          <w:rFonts w:asciiTheme="majorHAnsi" w:hAnsiTheme="majorHAnsi" w:cstheme="majorHAnsi"/>
          <w:spacing w:val="-2"/>
          <w:sz w:val="24"/>
          <w:szCs w:val="24"/>
        </w:rPr>
      </w:pPr>
      <w:r w:rsidRPr="000A52CA">
        <w:rPr>
          <w:rFonts w:asciiTheme="majorHAnsi" w:hAnsiTheme="majorHAnsi" w:cstheme="majorHAnsi"/>
          <w:spacing w:val="-2"/>
          <w:sz w:val="24"/>
          <w:szCs w:val="24"/>
        </w:rPr>
        <w:t xml:space="preserve">The International Organization for Migration </w:t>
      </w:r>
      <w:r w:rsidRPr="000A52CA">
        <w:rPr>
          <w:rFonts w:asciiTheme="majorHAnsi" w:hAnsiTheme="majorHAnsi" w:cstheme="majorHAnsi"/>
          <w:b/>
          <w:bCs/>
          <w:spacing w:val="-2"/>
          <w:sz w:val="24"/>
          <w:szCs w:val="24"/>
        </w:rPr>
        <w:t xml:space="preserve">(IOM) </w:t>
      </w:r>
      <w:r w:rsidRPr="000A52CA">
        <w:rPr>
          <w:rFonts w:asciiTheme="majorHAnsi" w:hAnsiTheme="majorHAnsi" w:cstheme="majorHAnsi"/>
          <w:spacing w:val="-2"/>
          <w:sz w:val="24"/>
          <w:szCs w:val="24"/>
        </w:rPr>
        <w:t xml:space="preserve">is </w:t>
      </w:r>
      <w:r w:rsidR="007862C4" w:rsidRPr="000A52CA">
        <w:rPr>
          <w:rFonts w:asciiTheme="majorHAnsi" w:hAnsiTheme="majorHAnsi" w:cstheme="majorHAnsi"/>
          <w:spacing w:val="-2"/>
          <w:sz w:val="24"/>
          <w:szCs w:val="24"/>
        </w:rPr>
        <w:t xml:space="preserve">UN Migration </w:t>
      </w:r>
      <w:r w:rsidR="004F6849" w:rsidRPr="000A52CA">
        <w:rPr>
          <w:rFonts w:asciiTheme="majorHAnsi" w:hAnsiTheme="majorHAnsi" w:cstheme="majorHAnsi"/>
          <w:spacing w:val="-2"/>
          <w:sz w:val="24"/>
          <w:szCs w:val="24"/>
        </w:rPr>
        <w:t>Agency established</w:t>
      </w:r>
      <w:r w:rsidRPr="000A52CA">
        <w:rPr>
          <w:rFonts w:asciiTheme="majorHAnsi" w:hAnsiTheme="majorHAnsi" w:cstheme="majorHAnsi"/>
          <w:spacing w:val="-2"/>
          <w:sz w:val="24"/>
          <w:szCs w:val="24"/>
        </w:rPr>
        <w:t xml:space="preserve"> in 1951 and is committed to the principle that humane and orderly migration benefits both migrants and society. </w:t>
      </w:r>
    </w:p>
    <w:p w14:paraId="2B2FA274" w14:textId="77777777" w:rsidR="007862C4" w:rsidRPr="000A52CA" w:rsidRDefault="007862C4" w:rsidP="004F6849">
      <w:pPr>
        <w:jc w:val="both"/>
        <w:rPr>
          <w:rFonts w:asciiTheme="majorHAnsi" w:hAnsiTheme="majorHAnsi" w:cstheme="majorHAnsi"/>
          <w:spacing w:val="-2"/>
          <w:sz w:val="24"/>
          <w:szCs w:val="24"/>
        </w:rPr>
      </w:pPr>
    </w:p>
    <w:p w14:paraId="6AC47714" w14:textId="7F50B49D" w:rsidR="00315861" w:rsidRPr="000A52CA" w:rsidRDefault="00315861" w:rsidP="00824EAC">
      <w:pPr>
        <w:rPr>
          <w:rFonts w:asciiTheme="majorHAnsi" w:hAnsiTheme="majorHAnsi" w:cstheme="majorHAnsi"/>
          <w:sz w:val="24"/>
          <w:szCs w:val="24"/>
        </w:rPr>
      </w:pPr>
      <w:r w:rsidRPr="000A52CA">
        <w:rPr>
          <w:rFonts w:asciiTheme="majorHAnsi" w:hAnsiTheme="majorHAnsi" w:cstheme="majorHAnsi"/>
          <w:color w:val="000000"/>
          <w:sz w:val="24"/>
          <w:szCs w:val="24"/>
        </w:rPr>
        <w:t xml:space="preserve">The IOM is herewith requesting your Company to submit </w:t>
      </w:r>
      <w:r w:rsidRPr="000A52CA">
        <w:rPr>
          <w:rFonts w:asciiTheme="majorHAnsi" w:hAnsiTheme="majorHAnsi" w:cstheme="majorHAnsi"/>
          <w:b/>
          <w:bCs/>
          <w:color w:val="FF0000"/>
          <w:sz w:val="24"/>
          <w:szCs w:val="24"/>
          <w:u w:val="single"/>
        </w:rPr>
        <w:t xml:space="preserve">Quotation in US Dollar </w:t>
      </w:r>
      <w:r w:rsidR="00D7567C" w:rsidRPr="000A52CA">
        <w:rPr>
          <w:rFonts w:asciiTheme="majorHAnsi" w:hAnsiTheme="majorHAnsi" w:cstheme="majorHAnsi"/>
          <w:sz w:val="24"/>
          <w:szCs w:val="24"/>
        </w:rPr>
        <w:t>for</w:t>
      </w:r>
      <w:r w:rsidR="00D7567C" w:rsidRPr="000A52CA">
        <w:rPr>
          <w:rFonts w:asciiTheme="majorHAnsi" w:hAnsiTheme="majorHAnsi" w:cstheme="majorHAnsi"/>
          <w:b/>
          <w:bCs/>
          <w:sz w:val="24"/>
          <w:szCs w:val="24"/>
        </w:rPr>
        <w:t xml:space="preserve"> </w:t>
      </w:r>
      <w:r w:rsidR="007862C4" w:rsidRPr="000A52CA">
        <w:rPr>
          <w:rFonts w:asciiTheme="majorHAnsi" w:hAnsiTheme="majorHAnsi" w:cstheme="majorHAnsi"/>
          <w:sz w:val="24"/>
          <w:szCs w:val="24"/>
        </w:rPr>
        <w:t>supplying of</w:t>
      </w:r>
      <w:r w:rsidR="00824EAC" w:rsidRPr="000A52CA">
        <w:rPr>
          <w:rFonts w:asciiTheme="majorHAnsi" w:hAnsiTheme="majorHAnsi" w:cstheme="majorHAnsi"/>
          <w:sz w:val="24"/>
          <w:szCs w:val="24"/>
        </w:rPr>
        <w:t xml:space="preserve"> </w:t>
      </w:r>
      <w:r w:rsidR="001179B1" w:rsidRPr="000A52CA">
        <w:rPr>
          <w:rFonts w:asciiTheme="majorHAnsi" w:hAnsiTheme="majorHAnsi" w:cstheme="majorHAnsi"/>
          <w:b/>
          <w:bCs/>
          <w:sz w:val="24"/>
          <w:szCs w:val="24"/>
        </w:rPr>
        <w:t xml:space="preserve">Supply of a 12m3 sewer vacuum sewage suction truck to Marib city </w:t>
      </w:r>
      <w:r w:rsidR="006D1718" w:rsidRPr="000A52CA">
        <w:rPr>
          <w:rFonts w:asciiTheme="majorHAnsi" w:hAnsiTheme="majorHAnsi" w:cstheme="majorHAnsi"/>
          <w:b/>
          <w:bCs/>
          <w:sz w:val="24"/>
          <w:szCs w:val="24"/>
        </w:rPr>
        <w:t>as</w:t>
      </w:r>
      <w:r w:rsidR="007862C4" w:rsidRPr="000A52CA">
        <w:rPr>
          <w:rFonts w:asciiTheme="majorHAnsi" w:hAnsiTheme="majorHAnsi" w:cstheme="majorHAnsi"/>
          <w:b/>
          <w:bCs/>
          <w:sz w:val="24"/>
          <w:szCs w:val="24"/>
        </w:rPr>
        <w:t xml:space="preserve"> per specification</w:t>
      </w:r>
      <w:r w:rsidR="00B813C4" w:rsidRPr="000A52CA">
        <w:rPr>
          <w:rFonts w:asciiTheme="majorHAnsi" w:hAnsiTheme="majorHAnsi" w:cstheme="majorHAnsi"/>
          <w:b/>
          <w:bCs/>
          <w:sz w:val="24"/>
          <w:szCs w:val="24"/>
        </w:rPr>
        <w:t xml:space="preserve"> in the </w:t>
      </w:r>
      <w:r w:rsidR="00D7567C" w:rsidRPr="000A52CA">
        <w:rPr>
          <w:rFonts w:asciiTheme="majorHAnsi" w:hAnsiTheme="majorHAnsi" w:cstheme="majorHAnsi"/>
          <w:b/>
          <w:bCs/>
          <w:sz w:val="24"/>
          <w:szCs w:val="24"/>
        </w:rPr>
        <w:t>below</w:t>
      </w:r>
      <w:r w:rsidR="00B813C4" w:rsidRPr="000A52CA">
        <w:rPr>
          <w:rFonts w:asciiTheme="majorHAnsi" w:hAnsiTheme="majorHAnsi" w:cstheme="majorHAnsi"/>
          <w:b/>
          <w:bCs/>
          <w:sz w:val="24"/>
          <w:szCs w:val="24"/>
        </w:rPr>
        <w:t xml:space="preserve"> BOQ.</w:t>
      </w:r>
      <w:r w:rsidR="007862C4" w:rsidRPr="000A52CA">
        <w:rPr>
          <w:rFonts w:asciiTheme="majorHAnsi" w:hAnsiTheme="majorHAnsi" w:cstheme="majorHAnsi"/>
          <w:sz w:val="24"/>
          <w:szCs w:val="24"/>
        </w:rPr>
        <w:t xml:space="preserve"> </w:t>
      </w:r>
    </w:p>
    <w:p w14:paraId="624ACB24" w14:textId="77D70E81" w:rsidR="00315861" w:rsidRPr="000A52CA" w:rsidRDefault="00315861" w:rsidP="00315861">
      <w:pPr>
        <w:rPr>
          <w:rFonts w:asciiTheme="majorHAnsi" w:hAnsiTheme="majorHAnsi" w:cstheme="majorHAnsi"/>
          <w:sz w:val="24"/>
          <w:szCs w:val="24"/>
        </w:rPr>
      </w:pPr>
    </w:p>
    <w:tbl>
      <w:tblPr>
        <w:tblStyle w:val="TableGrid"/>
        <w:tblW w:w="10170" w:type="dxa"/>
        <w:tblInd w:w="-5" w:type="dxa"/>
        <w:tblLook w:val="04A0" w:firstRow="1" w:lastRow="0" w:firstColumn="1" w:lastColumn="0" w:noHBand="0" w:noVBand="1"/>
      </w:tblPr>
      <w:tblGrid>
        <w:gridCol w:w="715"/>
        <w:gridCol w:w="3018"/>
        <w:gridCol w:w="626"/>
        <w:gridCol w:w="688"/>
        <w:gridCol w:w="1415"/>
        <w:gridCol w:w="918"/>
        <w:gridCol w:w="1165"/>
        <w:gridCol w:w="1625"/>
      </w:tblGrid>
      <w:tr w:rsidR="000A52CA" w:rsidRPr="000A52CA" w14:paraId="1C7E8BA1" w14:textId="45F3D0BD" w:rsidTr="00D33759">
        <w:trPr>
          <w:trHeight w:val="566"/>
        </w:trPr>
        <w:tc>
          <w:tcPr>
            <w:tcW w:w="720" w:type="dxa"/>
            <w:shd w:val="clear" w:color="auto" w:fill="D9E2F3" w:themeFill="accent1" w:themeFillTint="33"/>
            <w:vAlign w:val="center"/>
          </w:tcPr>
          <w:p w14:paraId="278101B1" w14:textId="4D205C8E" w:rsidR="00EC1DD6" w:rsidRPr="000A52CA" w:rsidRDefault="00EC1DD6" w:rsidP="008D2E3F">
            <w:pPr>
              <w:rPr>
                <w:rFonts w:asciiTheme="majorHAnsi" w:hAnsiTheme="majorHAnsi" w:cstheme="majorHAnsi"/>
                <w:b/>
                <w:bCs/>
                <w:sz w:val="24"/>
                <w:szCs w:val="24"/>
              </w:rPr>
            </w:pPr>
            <w:bookmarkStart w:id="1" w:name="_Hlk64464455"/>
            <w:r w:rsidRPr="000A52CA">
              <w:rPr>
                <w:rFonts w:asciiTheme="majorHAnsi" w:eastAsia="Times New Roman" w:hAnsiTheme="majorHAnsi" w:cstheme="majorHAnsi"/>
                <w:b/>
                <w:bCs/>
                <w:color w:val="000000"/>
                <w:sz w:val="24"/>
                <w:szCs w:val="24"/>
              </w:rPr>
              <w:t>s/n</w:t>
            </w:r>
          </w:p>
        </w:tc>
        <w:tc>
          <w:tcPr>
            <w:tcW w:w="3060" w:type="dxa"/>
            <w:shd w:val="clear" w:color="auto" w:fill="D9E2F3" w:themeFill="accent1" w:themeFillTint="33"/>
            <w:vAlign w:val="center"/>
          </w:tcPr>
          <w:p w14:paraId="4DCA0C3D" w14:textId="7B14D4DC" w:rsidR="00545FA0" w:rsidRPr="000A52CA" w:rsidRDefault="00545FA0" w:rsidP="00545FA0">
            <w:pPr>
              <w:jc w:val="center"/>
              <w:rPr>
                <w:rFonts w:asciiTheme="majorHAnsi" w:eastAsia="Times New Roman" w:hAnsiTheme="majorHAnsi" w:cstheme="majorHAnsi"/>
                <w:b/>
                <w:bCs/>
                <w:color w:val="000000"/>
                <w:sz w:val="24"/>
                <w:szCs w:val="24"/>
              </w:rPr>
            </w:pPr>
            <w:r w:rsidRPr="000A52CA">
              <w:rPr>
                <w:rFonts w:asciiTheme="majorHAnsi" w:eastAsia="Times New Roman" w:hAnsiTheme="majorHAnsi" w:cstheme="majorHAnsi"/>
                <w:b/>
                <w:bCs/>
                <w:color w:val="000000"/>
                <w:sz w:val="24"/>
                <w:szCs w:val="24"/>
              </w:rPr>
              <w:t>Item description</w:t>
            </w:r>
          </w:p>
        </w:tc>
        <w:tc>
          <w:tcPr>
            <w:tcW w:w="540" w:type="dxa"/>
            <w:shd w:val="clear" w:color="auto" w:fill="D9E2F3" w:themeFill="accent1" w:themeFillTint="33"/>
            <w:vAlign w:val="center"/>
          </w:tcPr>
          <w:p w14:paraId="5B4457C0" w14:textId="1D58C4CC" w:rsidR="00EC1DD6" w:rsidRPr="000A52CA" w:rsidRDefault="00EC1DD6" w:rsidP="00EC1DD6">
            <w:pPr>
              <w:jc w:val="center"/>
              <w:rPr>
                <w:rFonts w:asciiTheme="majorHAnsi" w:hAnsiTheme="majorHAnsi" w:cstheme="majorHAnsi"/>
                <w:b/>
                <w:bCs/>
                <w:sz w:val="24"/>
                <w:szCs w:val="24"/>
              </w:rPr>
            </w:pPr>
            <w:r w:rsidRPr="000A52CA">
              <w:rPr>
                <w:rFonts w:asciiTheme="majorHAnsi" w:eastAsia="Times New Roman" w:hAnsiTheme="majorHAnsi" w:cstheme="majorHAnsi"/>
                <w:b/>
                <w:bCs/>
                <w:color w:val="000000"/>
                <w:sz w:val="24"/>
                <w:szCs w:val="24"/>
              </w:rPr>
              <w:t>Unit</w:t>
            </w:r>
          </w:p>
        </w:tc>
        <w:tc>
          <w:tcPr>
            <w:tcW w:w="692" w:type="dxa"/>
            <w:shd w:val="clear" w:color="auto" w:fill="D9E2F3" w:themeFill="accent1" w:themeFillTint="33"/>
            <w:vAlign w:val="center"/>
          </w:tcPr>
          <w:p w14:paraId="242642AB" w14:textId="4B67B3F0" w:rsidR="00EC1DD6" w:rsidRPr="000A52CA" w:rsidRDefault="00EC1DD6" w:rsidP="00EC1DD6">
            <w:pPr>
              <w:jc w:val="center"/>
              <w:rPr>
                <w:rFonts w:asciiTheme="majorHAnsi" w:hAnsiTheme="majorHAnsi" w:cstheme="majorHAnsi"/>
                <w:b/>
                <w:bCs/>
                <w:sz w:val="24"/>
                <w:szCs w:val="24"/>
              </w:rPr>
            </w:pPr>
            <w:r w:rsidRPr="000A52CA">
              <w:rPr>
                <w:rFonts w:asciiTheme="majorHAnsi" w:eastAsia="Times New Roman" w:hAnsiTheme="majorHAnsi" w:cstheme="majorHAnsi"/>
                <w:b/>
                <w:bCs/>
                <w:color w:val="000000"/>
                <w:sz w:val="24"/>
                <w:szCs w:val="24"/>
              </w:rPr>
              <w:t>Qty</w:t>
            </w:r>
          </w:p>
        </w:tc>
        <w:tc>
          <w:tcPr>
            <w:tcW w:w="1415" w:type="dxa"/>
            <w:shd w:val="clear" w:color="auto" w:fill="D9E2F3" w:themeFill="accent1" w:themeFillTint="33"/>
            <w:vAlign w:val="center"/>
          </w:tcPr>
          <w:p w14:paraId="6EED29FE" w14:textId="1E51B749" w:rsidR="00EC1DD6" w:rsidRPr="000A52CA" w:rsidRDefault="00EC1DD6" w:rsidP="00EC1DD6">
            <w:pPr>
              <w:jc w:val="center"/>
              <w:rPr>
                <w:rFonts w:asciiTheme="majorHAnsi" w:eastAsia="Times New Roman" w:hAnsiTheme="majorHAnsi" w:cstheme="majorHAnsi"/>
                <w:b/>
                <w:bCs/>
                <w:color w:val="000000"/>
                <w:sz w:val="24"/>
                <w:szCs w:val="24"/>
              </w:rPr>
            </w:pPr>
            <w:r w:rsidRPr="000A52CA">
              <w:rPr>
                <w:rFonts w:asciiTheme="majorHAnsi" w:eastAsia="Times New Roman" w:hAnsiTheme="majorHAnsi" w:cstheme="majorHAnsi"/>
                <w:b/>
                <w:bCs/>
                <w:color w:val="000000"/>
                <w:sz w:val="24"/>
                <w:szCs w:val="24"/>
              </w:rPr>
              <w:t>Origin</w:t>
            </w:r>
            <w:r w:rsidR="009620EA" w:rsidRPr="000A52CA">
              <w:rPr>
                <w:rFonts w:asciiTheme="majorHAnsi" w:eastAsia="Times New Roman" w:hAnsiTheme="majorHAnsi" w:cstheme="majorHAnsi"/>
                <w:b/>
                <w:bCs/>
                <w:color w:val="000000"/>
                <w:sz w:val="24"/>
                <w:szCs w:val="24"/>
              </w:rPr>
              <w:t>/make</w:t>
            </w:r>
          </w:p>
        </w:tc>
        <w:tc>
          <w:tcPr>
            <w:tcW w:w="924" w:type="dxa"/>
            <w:shd w:val="clear" w:color="auto" w:fill="D9E2F3" w:themeFill="accent1" w:themeFillTint="33"/>
            <w:vAlign w:val="center"/>
          </w:tcPr>
          <w:p w14:paraId="67E7478D" w14:textId="3E12B66C" w:rsidR="00EC1DD6" w:rsidRPr="000A52CA" w:rsidRDefault="00EC1DD6" w:rsidP="00EC1DD6">
            <w:pPr>
              <w:jc w:val="center"/>
              <w:rPr>
                <w:rFonts w:asciiTheme="majorHAnsi" w:hAnsiTheme="majorHAnsi" w:cstheme="majorHAnsi"/>
                <w:b/>
                <w:bCs/>
                <w:sz w:val="24"/>
                <w:szCs w:val="24"/>
              </w:rPr>
            </w:pPr>
            <w:r w:rsidRPr="000A52CA">
              <w:rPr>
                <w:rFonts w:asciiTheme="majorHAnsi" w:eastAsia="Times New Roman" w:hAnsiTheme="majorHAnsi" w:cstheme="majorHAnsi"/>
                <w:b/>
                <w:bCs/>
                <w:color w:val="000000"/>
                <w:sz w:val="24"/>
                <w:szCs w:val="24"/>
              </w:rPr>
              <w:t>Unit Price USD</w:t>
            </w:r>
          </w:p>
        </w:tc>
        <w:tc>
          <w:tcPr>
            <w:tcW w:w="1178" w:type="dxa"/>
            <w:shd w:val="clear" w:color="auto" w:fill="D9E2F3" w:themeFill="accent1" w:themeFillTint="33"/>
            <w:vAlign w:val="center"/>
          </w:tcPr>
          <w:p w14:paraId="2EB0CE28" w14:textId="11CAA49D" w:rsidR="00EC1DD6" w:rsidRPr="000A52CA" w:rsidRDefault="00EC1DD6" w:rsidP="00EC1DD6">
            <w:pPr>
              <w:jc w:val="center"/>
              <w:rPr>
                <w:rFonts w:asciiTheme="majorHAnsi" w:hAnsiTheme="majorHAnsi" w:cstheme="majorHAnsi"/>
                <w:b/>
                <w:bCs/>
                <w:sz w:val="24"/>
                <w:szCs w:val="24"/>
              </w:rPr>
            </w:pPr>
            <w:r w:rsidRPr="000A52CA">
              <w:rPr>
                <w:rFonts w:asciiTheme="majorHAnsi" w:eastAsia="Times New Roman" w:hAnsiTheme="majorHAnsi" w:cstheme="majorHAnsi"/>
                <w:b/>
                <w:bCs/>
                <w:color w:val="000000"/>
                <w:sz w:val="24"/>
                <w:szCs w:val="24"/>
              </w:rPr>
              <w:t>Total price USD</w:t>
            </w:r>
          </w:p>
        </w:tc>
        <w:tc>
          <w:tcPr>
            <w:tcW w:w="1641" w:type="dxa"/>
            <w:shd w:val="clear" w:color="auto" w:fill="D9E2F3" w:themeFill="accent1" w:themeFillTint="33"/>
            <w:vAlign w:val="center"/>
          </w:tcPr>
          <w:p w14:paraId="359BB887" w14:textId="2DC4BF15" w:rsidR="00EC1DD6" w:rsidRPr="000A52CA" w:rsidRDefault="00EC1DD6" w:rsidP="00EC1DD6">
            <w:pPr>
              <w:jc w:val="center"/>
              <w:rPr>
                <w:rFonts w:asciiTheme="majorHAnsi" w:eastAsia="Times New Roman" w:hAnsiTheme="majorHAnsi" w:cstheme="majorHAnsi"/>
                <w:b/>
                <w:bCs/>
                <w:color w:val="000000"/>
                <w:sz w:val="24"/>
                <w:szCs w:val="24"/>
              </w:rPr>
            </w:pPr>
            <w:r w:rsidRPr="000A52CA">
              <w:rPr>
                <w:rFonts w:asciiTheme="majorHAnsi" w:eastAsia="Times New Roman" w:hAnsiTheme="majorHAnsi" w:cstheme="majorHAnsi"/>
                <w:b/>
                <w:bCs/>
                <w:color w:val="000000"/>
                <w:sz w:val="24"/>
                <w:szCs w:val="24"/>
              </w:rPr>
              <w:t>Remarks</w:t>
            </w:r>
          </w:p>
        </w:tc>
      </w:tr>
      <w:tr w:rsidR="000A52CA" w:rsidRPr="000A52CA" w14:paraId="4C20A674" w14:textId="3202F307" w:rsidTr="00D33759">
        <w:trPr>
          <w:trHeight w:val="476"/>
        </w:trPr>
        <w:tc>
          <w:tcPr>
            <w:tcW w:w="720" w:type="dxa"/>
            <w:vAlign w:val="center"/>
          </w:tcPr>
          <w:p w14:paraId="3DBF6FD0" w14:textId="31276A79" w:rsidR="00EC1DD6" w:rsidRPr="000A52CA" w:rsidRDefault="00EC1DD6" w:rsidP="008D2E3F">
            <w:pPr>
              <w:rPr>
                <w:rFonts w:asciiTheme="majorHAnsi" w:hAnsiTheme="majorHAnsi" w:cstheme="majorHAnsi"/>
                <w:sz w:val="24"/>
                <w:szCs w:val="24"/>
              </w:rPr>
            </w:pPr>
            <w:r w:rsidRPr="000A52CA">
              <w:rPr>
                <w:rFonts w:asciiTheme="majorHAnsi" w:hAnsiTheme="majorHAnsi" w:cstheme="majorHAnsi"/>
                <w:sz w:val="24"/>
                <w:szCs w:val="24"/>
              </w:rPr>
              <w:t>1</w:t>
            </w:r>
          </w:p>
        </w:tc>
        <w:tc>
          <w:tcPr>
            <w:tcW w:w="3060" w:type="dxa"/>
            <w:vAlign w:val="center"/>
          </w:tcPr>
          <w:p w14:paraId="227B4BB7" w14:textId="7FFE7586" w:rsidR="00EC1DD6" w:rsidRPr="000A52CA" w:rsidRDefault="001179B1" w:rsidP="001179B1">
            <w:pPr>
              <w:jc w:val="both"/>
              <w:rPr>
                <w:rFonts w:asciiTheme="majorHAnsi" w:eastAsia="Times New Roman" w:hAnsiTheme="majorHAnsi" w:cstheme="majorHAnsi"/>
                <w:color w:val="000000"/>
                <w:sz w:val="24"/>
                <w:szCs w:val="24"/>
              </w:rPr>
            </w:pPr>
            <w:r w:rsidRPr="000A52CA">
              <w:rPr>
                <w:rFonts w:asciiTheme="majorHAnsi" w:hAnsiTheme="majorHAnsi" w:cstheme="majorHAnsi"/>
                <w:spacing w:val="-2"/>
                <w:sz w:val="24"/>
                <w:szCs w:val="24"/>
              </w:rPr>
              <w:t xml:space="preserve">Purchasing and supply of a 12m3 sewer vacuum sewage suction truck to Marib city as per attached </w:t>
            </w:r>
            <w:proofErr w:type="spellStart"/>
            <w:r w:rsidRPr="000A52CA">
              <w:rPr>
                <w:rFonts w:asciiTheme="majorHAnsi" w:hAnsiTheme="majorHAnsi" w:cstheme="majorHAnsi"/>
                <w:spacing w:val="-2"/>
                <w:sz w:val="24"/>
                <w:szCs w:val="24"/>
              </w:rPr>
              <w:t>BoQs</w:t>
            </w:r>
            <w:proofErr w:type="spellEnd"/>
            <w:r w:rsidRPr="000A52CA">
              <w:rPr>
                <w:rFonts w:asciiTheme="majorHAnsi" w:hAnsiTheme="majorHAnsi" w:cstheme="majorHAnsi"/>
                <w:spacing w:val="-2"/>
                <w:sz w:val="24"/>
                <w:szCs w:val="24"/>
              </w:rPr>
              <w:t xml:space="preserve"> and specifications</w:t>
            </w:r>
          </w:p>
        </w:tc>
        <w:tc>
          <w:tcPr>
            <w:tcW w:w="540" w:type="dxa"/>
            <w:vAlign w:val="center"/>
          </w:tcPr>
          <w:p w14:paraId="6F1470A3" w14:textId="136E4CB9" w:rsidR="00EC1DD6" w:rsidRPr="000A52CA" w:rsidRDefault="00EC1DD6" w:rsidP="00F209CD">
            <w:pPr>
              <w:jc w:val="center"/>
              <w:rPr>
                <w:rFonts w:asciiTheme="majorHAnsi" w:eastAsia="Times New Roman" w:hAnsiTheme="majorHAnsi" w:cstheme="majorHAnsi"/>
                <w:color w:val="000000"/>
                <w:sz w:val="24"/>
                <w:szCs w:val="24"/>
              </w:rPr>
            </w:pPr>
            <w:r w:rsidRPr="000A52CA">
              <w:rPr>
                <w:rFonts w:asciiTheme="majorHAnsi" w:eastAsia="Times New Roman" w:hAnsiTheme="majorHAnsi" w:cstheme="majorHAnsi"/>
                <w:color w:val="000000"/>
                <w:sz w:val="24"/>
                <w:szCs w:val="24"/>
              </w:rPr>
              <w:t>PC</w:t>
            </w:r>
          </w:p>
        </w:tc>
        <w:tc>
          <w:tcPr>
            <w:tcW w:w="692" w:type="dxa"/>
            <w:vAlign w:val="center"/>
          </w:tcPr>
          <w:p w14:paraId="0CA07925" w14:textId="653EAB8F" w:rsidR="00EC1DD6" w:rsidRPr="000A52CA" w:rsidRDefault="001179B1" w:rsidP="00F209CD">
            <w:pPr>
              <w:jc w:val="center"/>
              <w:rPr>
                <w:rFonts w:asciiTheme="majorHAnsi" w:eastAsia="Times New Roman" w:hAnsiTheme="majorHAnsi" w:cstheme="majorHAnsi"/>
                <w:color w:val="000000"/>
                <w:sz w:val="24"/>
                <w:szCs w:val="24"/>
              </w:rPr>
            </w:pPr>
            <w:r w:rsidRPr="000A52CA">
              <w:rPr>
                <w:rFonts w:asciiTheme="majorHAnsi" w:hAnsiTheme="majorHAnsi" w:cstheme="majorHAnsi"/>
                <w:sz w:val="24"/>
                <w:szCs w:val="24"/>
              </w:rPr>
              <w:t>1</w:t>
            </w:r>
          </w:p>
        </w:tc>
        <w:tc>
          <w:tcPr>
            <w:tcW w:w="1415" w:type="dxa"/>
          </w:tcPr>
          <w:p w14:paraId="56C8639A" w14:textId="77777777" w:rsidR="00EC1DD6" w:rsidRPr="000A52CA" w:rsidRDefault="00EC1DD6" w:rsidP="008D2E3F">
            <w:pPr>
              <w:rPr>
                <w:rFonts w:asciiTheme="majorHAnsi" w:hAnsiTheme="majorHAnsi" w:cstheme="majorHAnsi"/>
                <w:sz w:val="24"/>
                <w:szCs w:val="24"/>
              </w:rPr>
            </w:pPr>
          </w:p>
        </w:tc>
        <w:tc>
          <w:tcPr>
            <w:tcW w:w="924" w:type="dxa"/>
            <w:vAlign w:val="center"/>
          </w:tcPr>
          <w:p w14:paraId="7E321027" w14:textId="1B70F088" w:rsidR="00EC1DD6" w:rsidRPr="000A52CA" w:rsidRDefault="00EC1DD6" w:rsidP="008D2E3F">
            <w:pPr>
              <w:rPr>
                <w:rFonts w:asciiTheme="majorHAnsi" w:hAnsiTheme="majorHAnsi" w:cstheme="majorHAnsi"/>
                <w:sz w:val="24"/>
                <w:szCs w:val="24"/>
              </w:rPr>
            </w:pPr>
          </w:p>
        </w:tc>
        <w:tc>
          <w:tcPr>
            <w:tcW w:w="1178" w:type="dxa"/>
            <w:vAlign w:val="center"/>
          </w:tcPr>
          <w:p w14:paraId="61A29A95" w14:textId="77777777" w:rsidR="00EC1DD6" w:rsidRPr="000A52CA" w:rsidRDefault="00EC1DD6" w:rsidP="001179B1">
            <w:pPr>
              <w:jc w:val="both"/>
              <w:rPr>
                <w:rFonts w:asciiTheme="majorHAnsi" w:hAnsiTheme="majorHAnsi" w:cstheme="majorHAnsi"/>
                <w:spacing w:val="-2"/>
                <w:sz w:val="24"/>
                <w:szCs w:val="24"/>
              </w:rPr>
            </w:pPr>
          </w:p>
        </w:tc>
        <w:tc>
          <w:tcPr>
            <w:tcW w:w="1641" w:type="dxa"/>
            <w:vAlign w:val="center"/>
          </w:tcPr>
          <w:p w14:paraId="381C079D" w14:textId="1352984D" w:rsidR="001179B1" w:rsidRPr="000A52CA" w:rsidRDefault="001179B1" w:rsidP="001179B1">
            <w:pPr>
              <w:pStyle w:val="Heading4"/>
              <w:spacing w:before="0" w:line="330" w:lineRule="atLeast"/>
              <w:jc w:val="both"/>
              <w:outlineLvl w:val="3"/>
              <w:rPr>
                <w:rFonts w:eastAsiaTheme="minorHAnsi" w:cstheme="majorHAnsi"/>
                <w:i w:val="0"/>
                <w:iCs w:val="0"/>
                <w:color w:val="auto"/>
                <w:spacing w:val="-2"/>
                <w:sz w:val="24"/>
                <w:szCs w:val="24"/>
              </w:rPr>
            </w:pPr>
          </w:p>
          <w:p w14:paraId="3632212B" w14:textId="304869C9" w:rsidR="00EC1DD6" w:rsidRPr="000A52CA" w:rsidRDefault="00EC1DD6" w:rsidP="001179B1">
            <w:pPr>
              <w:jc w:val="both"/>
              <w:rPr>
                <w:rFonts w:asciiTheme="majorHAnsi" w:hAnsiTheme="majorHAnsi" w:cstheme="majorHAnsi"/>
                <w:spacing w:val="-2"/>
                <w:sz w:val="24"/>
                <w:szCs w:val="24"/>
              </w:rPr>
            </w:pPr>
          </w:p>
        </w:tc>
      </w:tr>
      <w:bookmarkEnd w:id="1"/>
    </w:tbl>
    <w:p w14:paraId="04FAF43B" w14:textId="77777777" w:rsidR="00315861" w:rsidRPr="000A52CA" w:rsidRDefault="00315861" w:rsidP="00315861">
      <w:pPr>
        <w:rPr>
          <w:rFonts w:asciiTheme="majorHAnsi" w:hAnsiTheme="majorHAnsi" w:cstheme="majorHAnsi"/>
          <w:b/>
          <w:bCs/>
          <w:sz w:val="24"/>
          <w:szCs w:val="24"/>
        </w:rPr>
      </w:pPr>
    </w:p>
    <w:p w14:paraId="61867BC3" w14:textId="5476C13C" w:rsidR="00315861" w:rsidRPr="000A52CA" w:rsidRDefault="00C4454D" w:rsidP="00315861">
      <w:pPr>
        <w:rPr>
          <w:rFonts w:asciiTheme="majorHAnsi" w:hAnsiTheme="majorHAnsi" w:cstheme="majorHAnsi"/>
          <w:b/>
          <w:bCs/>
          <w:sz w:val="24"/>
          <w:szCs w:val="24"/>
        </w:rPr>
      </w:pPr>
      <w:r w:rsidRPr="000A52CA">
        <w:rPr>
          <w:rFonts w:asciiTheme="majorHAnsi" w:hAnsiTheme="majorHAnsi" w:cstheme="majorHAnsi"/>
          <w:b/>
          <w:bCs/>
          <w:sz w:val="24"/>
          <w:szCs w:val="24"/>
        </w:rPr>
        <w:t xml:space="preserve">Guideline for submission of quotation. </w:t>
      </w:r>
    </w:p>
    <w:p w14:paraId="6007B265" w14:textId="25D3C81B" w:rsidR="00E2058F" w:rsidRPr="000A52CA" w:rsidRDefault="00E2058F" w:rsidP="006762E7">
      <w:pPr>
        <w:rPr>
          <w:rFonts w:asciiTheme="majorHAnsi" w:hAnsiTheme="majorHAnsi" w:cstheme="majorHAnsi"/>
          <w:b/>
          <w:bCs/>
          <w:sz w:val="24"/>
          <w:szCs w:val="24"/>
          <w:rtl/>
        </w:rPr>
      </w:pPr>
      <w:r w:rsidRPr="000A52CA">
        <w:rPr>
          <w:rFonts w:asciiTheme="majorHAnsi" w:hAnsiTheme="majorHAnsi" w:cstheme="majorHAnsi"/>
          <w:b/>
          <w:bCs/>
          <w:sz w:val="24"/>
          <w:szCs w:val="24"/>
        </w:rPr>
        <w:t>All supporting documents can be found</w:t>
      </w:r>
      <w:r w:rsidR="006762E7">
        <w:rPr>
          <w:rFonts w:asciiTheme="majorHAnsi" w:hAnsiTheme="majorHAnsi" w:cstheme="majorHAnsi"/>
          <w:b/>
          <w:bCs/>
          <w:sz w:val="24"/>
          <w:szCs w:val="24"/>
        </w:rPr>
        <w:t xml:space="preserve"> on the </w:t>
      </w:r>
      <w:proofErr w:type="spellStart"/>
      <w:r w:rsidR="00FF05E1">
        <w:rPr>
          <w:rFonts w:asciiTheme="majorHAnsi" w:hAnsiTheme="majorHAnsi" w:cstheme="majorHAnsi"/>
          <w:b/>
          <w:bCs/>
          <w:sz w:val="24"/>
          <w:szCs w:val="24"/>
        </w:rPr>
        <w:t>advertizment</w:t>
      </w:r>
      <w:proofErr w:type="spellEnd"/>
      <w:r w:rsidR="006762E7">
        <w:rPr>
          <w:rFonts w:asciiTheme="majorHAnsi" w:hAnsiTheme="majorHAnsi" w:cstheme="majorHAnsi"/>
          <w:b/>
          <w:bCs/>
          <w:sz w:val="24"/>
          <w:szCs w:val="24"/>
        </w:rPr>
        <w:t xml:space="preserve"> page.</w:t>
      </w:r>
    </w:p>
    <w:p w14:paraId="55E89698" w14:textId="77777777" w:rsidR="00315861" w:rsidRPr="000A52CA" w:rsidRDefault="00315861" w:rsidP="00C4454D">
      <w:pPr>
        <w:overflowPunct w:val="0"/>
        <w:autoSpaceDE w:val="0"/>
        <w:autoSpaceDN w:val="0"/>
        <w:jc w:val="both"/>
        <w:textAlignment w:val="baseline"/>
        <w:rPr>
          <w:rFonts w:asciiTheme="majorHAnsi" w:eastAsia="Times New Roman" w:hAnsiTheme="majorHAnsi" w:cstheme="majorHAnsi"/>
          <w:b/>
          <w:bCs/>
          <w:spacing w:val="-2"/>
          <w:sz w:val="24"/>
          <w:szCs w:val="24"/>
        </w:rPr>
      </w:pPr>
    </w:p>
    <w:p w14:paraId="1EBC4062" w14:textId="3B77676A" w:rsidR="00C4454D" w:rsidRPr="000A52CA" w:rsidRDefault="00296F88" w:rsidP="00E54497">
      <w:pPr>
        <w:rPr>
          <w:rFonts w:asciiTheme="majorHAnsi" w:eastAsia="Times New Roman" w:hAnsiTheme="majorHAnsi" w:cstheme="majorHAnsi"/>
          <w:sz w:val="24"/>
          <w:szCs w:val="24"/>
        </w:rPr>
      </w:pPr>
      <w:r w:rsidRPr="000A52CA">
        <w:rPr>
          <w:rFonts w:asciiTheme="majorHAnsi" w:eastAsia="Times New Roman" w:hAnsiTheme="majorHAnsi" w:cstheme="majorHAnsi"/>
          <w:b/>
          <w:bCs/>
          <w:sz w:val="24"/>
          <w:szCs w:val="24"/>
        </w:rPr>
        <w:t>S</w:t>
      </w:r>
      <w:r w:rsidR="00C4454D" w:rsidRPr="000A52CA">
        <w:rPr>
          <w:rFonts w:asciiTheme="majorHAnsi" w:eastAsia="Times New Roman" w:hAnsiTheme="majorHAnsi" w:cstheme="majorHAnsi"/>
          <w:b/>
          <w:bCs/>
          <w:sz w:val="24"/>
          <w:szCs w:val="24"/>
        </w:rPr>
        <w:t>ubmission of quotations</w:t>
      </w:r>
      <w:r w:rsidR="00C4454D" w:rsidRPr="000A52CA">
        <w:rPr>
          <w:rFonts w:asciiTheme="majorHAnsi" w:eastAsia="Times New Roman" w:hAnsiTheme="majorHAnsi" w:cstheme="majorHAnsi"/>
          <w:sz w:val="24"/>
          <w:szCs w:val="24"/>
        </w:rPr>
        <w:t xml:space="preserve">: </w:t>
      </w:r>
      <w:r w:rsidR="00E54497" w:rsidRPr="000A52CA">
        <w:rPr>
          <w:rFonts w:asciiTheme="majorHAnsi" w:eastAsia="Times New Roman" w:hAnsiTheme="majorHAnsi" w:cstheme="majorHAnsi"/>
          <w:sz w:val="24"/>
          <w:szCs w:val="24"/>
        </w:rPr>
        <w:t>Bid submission on the vendor portal. The Bidder shall submit their financial and technical offers through the system</w:t>
      </w:r>
      <w:r w:rsidR="00E54497" w:rsidRPr="000A52CA">
        <w:rPr>
          <w:rFonts w:asciiTheme="majorHAnsi" w:hAnsiTheme="majorHAnsi" w:cstheme="majorHAnsi"/>
          <w:color w:val="000000"/>
          <w:sz w:val="24"/>
          <w:szCs w:val="24"/>
        </w:rPr>
        <w:t xml:space="preserve"> </w:t>
      </w:r>
      <w:r w:rsidR="00E744E2" w:rsidRPr="000A52CA">
        <w:rPr>
          <w:rFonts w:asciiTheme="majorHAnsi" w:hAnsiTheme="majorHAnsi" w:cstheme="majorHAnsi"/>
          <w:color w:val="000000"/>
          <w:sz w:val="24"/>
          <w:szCs w:val="24"/>
        </w:rPr>
        <w:t xml:space="preserve">using the link. </w:t>
      </w:r>
      <w:r w:rsidR="00E54497" w:rsidRPr="000A52CA">
        <w:rPr>
          <w:rFonts w:asciiTheme="majorHAnsi" w:hAnsiTheme="majorHAnsi" w:cstheme="majorHAnsi"/>
          <w:color w:val="0000EF"/>
          <w:sz w:val="24"/>
          <w:szCs w:val="24"/>
        </w:rPr>
        <w:t xml:space="preserve">https://ye-p-app02.azurewebsites.net/ </w:t>
      </w:r>
      <w:r w:rsidR="00E54497" w:rsidRPr="000A52CA">
        <w:rPr>
          <w:rFonts w:asciiTheme="majorHAnsi" w:eastAsia="Times New Roman" w:hAnsiTheme="majorHAnsi" w:cstheme="majorHAnsi"/>
          <w:sz w:val="24"/>
          <w:szCs w:val="24"/>
        </w:rPr>
        <w:t>of IOM</w:t>
      </w:r>
      <w:r w:rsidR="00E54497" w:rsidRPr="000A52CA">
        <w:rPr>
          <w:rFonts w:asciiTheme="majorHAnsi" w:hAnsiTheme="majorHAnsi" w:cstheme="majorHAnsi"/>
          <w:color w:val="000000"/>
          <w:sz w:val="24"/>
          <w:szCs w:val="24"/>
        </w:rPr>
        <w:t xml:space="preserve"> </w:t>
      </w:r>
      <w:r w:rsidR="00E54497" w:rsidRPr="000A52CA">
        <w:rPr>
          <w:rFonts w:asciiTheme="majorHAnsi" w:eastAsia="Times New Roman" w:hAnsiTheme="majorHAnsi" w:cstheme="majorHAnsi"/>
          <w:sz w:val="24"/>
          <w:szCs w:val="24"/>
        </w:rPr>
        <w:t>vendors</w:t>
      </w:r>
      <w:r w:rsidR="00E744E2" w:rsidRPr="000A52CA">
        <w:rPr>
          <w:rFonts w:asciiTheme="majorHAnsi" w:eastAsia="Times New Roman" w:hAnsiTheme="majorHAnsi" w:cstheme="majorHAnsi"/>
          <w:sz w:val="24"/>
          <w:szCs w:val="24"/>
        </w:rPr>
        <w:t xml:space="preserve"> Portal not later then 28</w:t>
      </w:r>
      <w:r w:rsidR="00E744E2" w:rsidRPr="000A52CA">
        <w:rPr>
          <w:rFonts w:asciiTheme="majorHAnsi" w:eastAsia="Times New Roman" w:hAnsiTheme="majorHAnsi" w:cstheme="majorHAnsi"/>
          <w:sz w:val="24"/>
          <w:szCs w:val="24"/>
          <w:vertAlign w:val="superscript"/>
        </w:rPr>
        <w:t>th</w:t>
      </w:r>
      <w:r w:rsidR="00E744E2" w:rsidRPr="000A52CA">
        <w:rPr>
          <w:rFonts w:asciiTheme="majorHAnsi" w:eastAsia="Times New Roman" w:hAnsiTheme="majorHAnsi" w:cstheme="majorHAnsi"/>
          <w:sz w:val="24"/>
          <w:szCs w:val="24"/>
        </w:rPr>
        <w:t xml:space="preserve"> of August 2022</w:t>
      </w:r>
      <w:r w:rsidR="000A52CA" w:rsidRPr="000A52CA">
        <w:rPr>
          <w:rFonts w:asciiTheme="majorHAnsi" w:eastAsia="Times New Roman" w:hAnsiTheme="majorHAnsi" w:cstheme="majorHAnsi"/>
          <w:sz w:val="24"/>
          <w:szCs w:val="24"/>
        </w:rPr>
        <w:t>.</w:t>
      </w:r>
    </w:p>
    <w:p w14:paraId="6EC718BC" w14:textId="77777777" w:rsidR="000A52CA" w:rsidRPr="000A52CA" w:rsidRDefault="000A52CA" w:rsidP="00E54497">
      <w:pPr>
        <w:rPr>
          <w:rFonts w:asciiTheme="majorHAnsi" w:eastAsia="Times New Roman" w:hAnsiTheme="majorHAnsi" w:cstheme="majorHAnsi"/>
          <w:sz w:val="24"/>
          <w:szCs w:val="24"/>
        </w:rPr>
      </w:pPr>
    </w:p>
    <w:p w14:paraId="0DE7CFE4" w14:textId="494D7467" w:rsidR="000A52CA" w:rsidRPr="000A52CA" w:rsidRDefault="000A52CA" w:rsidP="00E54497">
      <w:pPr>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Technical Proposal can be submitted to IOM office – Louvre Hotel, Marib before the 28</w:t>
      </w:r>
      <w:r w:rsidRPr="000A52CA">
        <w:rPr>
          <w:rFonts w:asciiTheme="majorHAnsi" w:eastAsia="Times New Roman" w:hAnsiTheme="majorHAnsi" w:cstheme="majorHAnsi"/>
          <w:sz w:val="24"/>
          <w:szCs w:val="24"/>
          <w:vertAlign w:val="superscript"/>
        </w:rPr>
        <w:t>th</w:t>
      </w:r>
      <w:r w:rsidRPr="000A52CA">
        <w:rPr>
          <w:rFonts w:asciiTheme="majorHAnsi" w:eastAsia="Times New Roman" w:hAnsiTheme="majorHAnsi" w:cstheme="majorHAnsi"/>
          <w:sz w:val="24"/>
          <w:szCs w:val="24"/>
        </w:rPr>
        <w:t xml:space="preserve"> of August 2022 before 16:00 hrs. </w:t>
      </w:r>
    </w:p>
    <w:p w14:paraId="2F510837" w14:textId="52B4EE23" w:rsidR="00E744E2" w:rsidRPr="000A52CA" w:rsidRDefault="00E744E2" w:rsidP="00E54497">
      <w:pPr>
        <w:rPr>
          <w:rFonts w:asciiTheme="majorHAnsi" w:eastAsia="Times New Roman" w:hAnsiTheme="majorHAnsi" w:cstheme="majorHAnsi"/>
          <w:sz w:val="24"/>
          <w:szCs w:val="24"/>
        </w:rPr>
      </w:pPr>
    </w:p>
    <w:p w14:paraId="02208B7C" w14:textId="1B989C4A" w:rsidR="00E744E2" w:rsidRPr="000A52CA" w:rsidRDefault="00E744E2" w:rsidP="00E54497">
      <w:pPr>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 xml:space="preserve">New bidder registered themselves though the link as per guideline given in same link. </w:t>
      </w:r>
    </w:p>
    <w:p w14:paraId="5F7B4557" w14:textId="77777777" w:rsidR="00545FA0" w:rsidRPr="000A52CA" w:rsidRDefault="00545FA0" w:rsidP="00444761">
      <w:pPr>
        <w:rPr>
          <w:rFonts w:asciiTheme="majorHAnsi" w:eastAsia="Times New Roman" w:hAnsiTheme="majorHAnsi" w:cstheme="majorHAnsi"/>
          <w:b/>
          <w:bCs/>
          <w:color w:val="FF0000"/>
          <w:sz w:val="24"/>
          <w:szCs w:val="24"/>
          <w:u w:val="single"/>
          <w:lang w:val="en-GB"/>
        </w:rPr>
      </w:pPr>
    </w:p>
    <w:p w14:paraId="02B606DD" w14:textId="0D4E4C0A" w:rsidR="00315861" w:rsidRPr="000A52CA" w:rsidRDefault="00315861" w:rsidP="0046450E">
      <w:pPr>
        <w:pStyle w:val="ListParagraph"/>
        <w:numPr>
          <w:ilvl w:val="0"/>
          <w:numId w:val="8"/>
        </w:numPr>
        <w:jc w:val="both"/>
        <w:rPr>
          <w:rFonts w:asciiTheme="majorHAnsi" w:hAnsiTheme="majorHAnsi" w:cstheme="majorHAnsi"/>
          <w:color w:val="000000"/>
          <w:sz w:val="24"/>
          <w:szCs w:val="24"/>
        </w:rPr>
      </w:pPr>
      <w:r w:rsidRPr="000A52CA">
        <w:rPr>
          <w:rFonts w:asciiTheme="majorHAnsi" w:eastAsia="Times New Roman" w:hAnsiTheme="majorHAnsi" w:cstheme="majorHAnsi"/>
          <w:b/>
          <w:bCs/>
          <w:spacing w:val="-2"/>
          <w:sz w:val="24"/>
          <w:szCs w:val="24"/>
        </w:rPr>
        <w:t xml:space="preserve">Quotation Price: </w:t>
      </w:r>
      <w:r w:rsidRPr="000A52CA">
        <w:rPr>
          <w:rFonts w:asciiTheme="majorHAnsi" w:hAnsiTheme="majorHAnsi" w:cstheme="majorHAnsi"/>
          <w:sz w:val="24"/>
          <w:szCs w:val="24"/>
        </w:rPr>
        <w:t xml:space="preserve">Prices shall be quoted in </w:t>
      </w:r>
      <w:r w:rsidR="00DE2724" w:rsidRPr="000A52CA">
        <w:rPr>
          <w:rFonts w:asciiTheme="majorHAnsi" w:hAnsiTheme="majorHAnsi" w:cstheme="majorHAnsi"/>
          <w:b/>
          <w:bCs/>
          <w:color w:val="FF0000"/>
          <w:sz w:val="24"/>
          <w:szCs w:val="24"/>
        </w:rPr>
        <w:t>UD dollars (USD</w:t>
      </w:r>
      <w:r w:rsidRPr="000A52CA">
        <w:rPr>
          <w:rFonts w:asciiTheme="majorHAnsi" w:hAnsiTheme="majorHAnsi" w:cstheme="majorHAnsi"/>
          <w:b/>
          <w:bCs/>
          <w:color w:val="FF0000"/>
          <w:sz w:val="24"/>
          <w:szCs w:val="24"/>
        </w:rPr>
        <w:t>)</w:t>
      </w:r>
      <w:r w:rsidRPr="000A52CA">
        <w:rPr>
          <w:rFonts w:asciiTheme="majorHAnsi" w:hAnsiTheme="majorHAnsi" w:cstheme="majorHAnsi"/>
          <w:color w:val="3366FF"/>
          <w:sz w:val="24"/>
          <w:szCs w:val="24"/>
        </w:rPr>
        <w:t xml:space="preserve"> </w:t>
      </w:r>
      <w:r w:rsidRPr="000A52CA">
        <w:rPr>
          <w:rFonts w:asciiTheme="majorHAnsi" w:hAnsiTheme="majorHAnsi" w:cstheme="majorHAnsi"/>
          <w:b/>
          <w:bCs/>
          <w:sz w:val="24"/>
          <w:szCs w:val="24"/>
        </w:rPr>
        <w:t>are FINAL and All Inclusive</w:t>
      </w:r>
      <w:r w:rsidRPr="000A52CA">
        <w:rPr>
          <w:rFonts w:asciiTheme="majorHAnsi" w:hAnsiTheme="majorHAnsi" w:cstheme="majorHAnsi"/>
          <w:sz w:val="24"/>
          <w:szCs w:val="24"/>
        </w:rPr>
        <w:t xml:space="preserve"> from any charges (</w:t>
      </w:r>
      <w:r w:rsidR="00E702E6" w:rsidRPr="000A52CA">
        <w:rPr>
          <w:rFonts w:asciiTheme="majorHAnsi" w:hAnsiTheme="majorHAnsi" w:cstheme="majorHAnsi"/>
          <w:sz w:val="24"/>
          <w:szCs w:val="24"/>
        </w:rPr>
        <w:t>VAT, Transport</w:t>
      </w:r>
      <w:r w:rsidRPr="000A52CA">
        <w:rPr>
          <w:rFonts w:asciiTheme="majorHAnsi" w:hAnsiTheme="majorHAnsi" w:cstheme="majorHAnsi"/>
          <w:sz w:val="24"/>
          <w:szCs w:val="24"/>
        </w:rPr>
        <w:t xml:space="preserve">, Labors &amp; any other cost) might occur during delivery to designated site. </w:t>
      </w:r>
    </w:p>
    <w:p w14:paraId="78C113FE" w14:textId="5902FA34" w:rsidR="00296F88" w:rsidRPr="000A52CA" w:rsidRDefault="00296F88" w:rsidP="0046450E">
      <w:pPr>
        <w:numPr>
          <w:ilvl w:val="0"/>
          <w:numId w:val="8"/>
        </w:numPr>
        <w:jc w:val="both"/>
        <w:rPr>
          <w:rFonts w:asciiTheme="majorHAnsi" w:eastAsia="Times New Roman" w:hAnsiTheme="majorHAnsi" w:cstheme="majorHAnsi"/>
          <w:sz w:val="24"/>
          <w:szCs w:val="24"/>
        </w:rPr>
      </w:pPr>
      <w:r w:rsidRPr="000A52CA">
        <w:rPr>
          <w:rFonts w:asciiTheme="majorHAnsi" w:eastAsia="Times New Roman" w:hAnsiTheme="majorHAnsi" w:cstheme="majorHAnsi"/>
          <w:b/>
          <w:bCs/>
          <w:sz w:val="24"/>
          <w:szCs w:val="24"/>
        </w:rPr>
        <w:t>Validity of submitted quotation</w:t>
      </w:r>
      <w:r w:rsidR="00C4454D" w:rsidRPr="000A52CA">
        <w:rPr>
          <w:rFonts w:asciiTheme="majorHAnsi" w:eastAsia="Times New Roman" w:hAnsiTheme="majorHAnsi" w:cstheme="majorHAnsi"/>
          <w:b/>
          <w:bCs/>
          <w:spacing w:val="-2"/>
          <w:sz w:val="24"/>
          <w:szCs w:val="24"/>
        </w:rPr>
        <w:t xml:space="preserve">: </w:t>
      </w:r>
      <w:r w:rsidR="00C4454D" w:rsidRPr="000A52CA">
        <w:rPr>
          <w:rFonts w:asciiTheme="majorHAnsi" w:eastAsia="Times New Roman" w:hAnsiTheme="majorHAnsi" w:cstheme="majorHAnsi"/>
          <w:spacing w:val="-2"/>
          <w:sz w:val="24"/>
          <w:szCs w:val="24"/>
        </w:rPr>
        <w:t xml:space="preserve">Quotation offer must be valid for </w:t>
      </w:r>
      <w:r w:rsidR="009620EA" w:rsidRPr="000A52CA">
        <w:rPr>
          <w:rFonts w:asciiTheme="majorHAnsi" w:eastAsia="Times New Roman" w:hAnsiTheme="majorHAnsi" w:cstheme="majorHAnsi"/>
          <w:spacing w:val="-2"/>
          <w:sz w:val="24"/>
          <w:szCs w:val="24"/>
        </w:rPr>
        <w:t>90</w:t>
      </w:r>
      <w:r w:rsidR="00C4454D" w:rsidRPr="000A52CA">
        <w:rPr>
          <w:rFonts w:asciiTheme="majorHAnsi" w:eastAsia="Times New Roman" w:hAnsiTheme="majorHAnsi" w:cstheme="majorHAnsi"/>
          <w:spacing w:val="-2"/>
          <w:sz w:val="24"/>
          <w:szCs w:val="24"/>
        </w:rPr>
        <w:t xml:space="preserve"> calendar days.</w:t>
      </w:r>
    </w:p>
    <w:p w14:paraId="344F9D84" w14:textId="62457B60" w:rsidR="00296F88" w:rsidRPr="000A52CA" w:rsidRDefault="00315861" w:rsidP="0046450E">
      <w:pPr>
        <w:pStyle w:val="ListParagraph"/>
        <w:numPr>
          <w:ilvl w:val="0"/>
          <w:numId w:val="8"/>
        </w:numPr>
        <w:jc w:val="both"/>
        <w:rPr>
          <w:rFonts w:asciiTheme="majorHAnsi" w:hAnsiTheme="majorHAnsi" w:cstheme="majorHAnsi"/>
          <w:color w:val="000000"/>
          <w:sz w:val="24"/>
          <w:szCs w:val="24"/>
        </w:rPr>
      </w:pPr>
      <w:r w:rsidRPr="000A52CA">
        <w:rPr>
          <w:rFonts w:asciiTheme="majorHAnsi" w:eastAsia="Times New Roman" w:hAnsiTheme="majorHAnsi" w:cstheme="majorHAnsi"/>
          <w:b/>
          <w:bCs/>
          <w:sz w:val="24"/>
          <w:szCs w:val="24"/>
        </w:rPr>
        <w:t>Delivery</w:t>
      </w:r>
      <w:r w:rsidR="00C4454D" w:rsidRPr="000A52CA">
        <w:rPr>
          <w:rFonts w:asciiTheme="majorHAnsi" w:eastAsia="Times New Roman" w:hAnsiTheme="majorHAnsi" w:cstheme="majorHAnsi"/>
          <w:b/>
          <w:bCs/>
          <w:sz w:val="24"/>
          <w:szCs w:val="24"/>
        </w:rPr>
        <w:t xml:space="preserve"> Time: </w:t>
      </w:r>
      <w:r w:rsidRPr="000A52CA">
        <w:rPr>
          <w:rFonts w:asciiTheme="majorHAnsi" w:eastAsia="Times New Roman" w:hAnsiTheme="majorHAnsi" w:cstheme="majorHAnsi"/>
          <w:b/>
          <w:bCs/>
          <w:sz w:val="24"/>
          <w:szCs w:val="24"/>
        </w:rPr>
        <w:t xml:space="preserve"> </w:t>
      </w:r>
      <w:r w:rsidR="00E702E6" w:rsidRPr="000A52CA">
        <w:rPr>
          <w:rFonts w:asciiTheme="majorHAnsi" w:eastAsia="Times New Roman" w:hAnsiTheme="majorHAnsi" w:cstheme="majorHAnsi"/>
          <w:sz w:val="24"/>
          <w:szCs w:val="24"/>
        </w:rPr>
        <w:t>C</w:t>
      </w:r>
      <w:r w:rsidR="00C4454D" w:rsidRPr="000A52CA">
        <w:rPr>
          <w:rFonts w:asciiTheme="majorHAnsi" w:eastAsia="Times New Roman" w:hAnsiTheme="majorHAnsi" w:cstheme="majorHAnsi"/>
          <w:sz w:val="24"/>
          <w:szCs w:val="24"/>
        </w:rPr>
        <w:t xml:space="preserve">learly indicate work </w:t>
      </w:r>
      <w:r w:rsidR="00D54F77" w:rsidRPr="000A52CA">
        <w:rPr>
          <w:rFonts w:asciiTheme="majorHAnsi" w:eastAsia="Times New Roman" w:hAnsiTheme="majorHAnsi" w:cstheme="majorHAnsi"/>
          <w:sz w:val="24"/>
          <w:szCs w:val="24"/>
        </w:rPr>
        <w:t>delivery</w:t>
      </w:r>
      <w:r w:rsidR="0046450E" w:rsidRPr="000A52CA">
        <w:rPr>
          <w:rFonts w:asciiTheme="majorHAnsi" w:eastAsia="Times New Roman" w:hAnsiTheme="majorHAnsi" w:cstheme="majorHAnsi"/>
          <w:sz w:val="24"/>
          <w:szCs w:val="24"/>
        </w:rPr>
        <w:t xml:space="preserve"> time</w:t>
      </w:r>
      <w:r w:rsidR="00C4454D" w:rsidRPr="000A52CA">
        <w:rPr>
          <w:rFonts w:asciiTheme="majorHAnsi" w:eastAsia="Times New Roman" w:hAnsiTheme="majorHAnsi" w:cstheme="majorHAnsi"/>
          <w:sz w:val="24"/>
          <w:szCs w:val="24"/>
        </w:rPr>
        <w:t>.</w:t>
      </w:r>
      <w:r w:rsidR="00C4454D" w:rsidRPr="000A52CA">
        <w:rPr>
          <w:rFonts w:asciiTheme="majorHAnsi" w:eastAsia="Times New Roman" w:hAnsiTheme="majorHAnsi" w:cstheme="majorHAnsi"/>
          <w:b/>
          <w:bCs/>
          <w:sz w:val="24"/>
          <w:szCs w:val="24"/>
        </w:rPr>
        <w:t xml:space="preserve"> </w:t>
      </w:r>
    </w:p>
    <w:p w14:paraId="1E9AED97" w14:textId="60A20D05" w:rsidR="009620EA" w:rsidRPr="000A52CA" w:rsidRDefault="009620EA" w:rsidP="0046450E">
      <w:pPr>
        <w:pStyle w:val="ListParagraph"/>
        <w:numPr>
          <w:ilvl w:val="0"/>
          <w:numId w:val="8"/>
        </w:numPr>
        <w:jc w:val="both"/>
        <w:rPr>
          <w:rFonts w:asciiTheme="majorHAnsi" w:eastAsia="Times New Roman" w:hAnsiTheme="majorHAnsi" w:cstheme="majorHAnsi"/>
          <w:spacing w:val="-2"/>
          <w:sz w:val="24"/>
          <w:szCs w:val="24"/>
        </w:rPr>
      </w:pPr>
      <w:r w:rsidRPr="000A52CA">
        <w:rPr>
          <w:rFonts w:asciiTheme="majorHAnsi" w:eastAsia="Times New Roman" w:hAnsiTheme="majorHAnsi" w:cstheme="majorHAnsi"/>
          <w:spacing w:val="-2"/>
          <w:sz w:val="24"/>
          <w:szCs w:val="24"/>
        </w:rPr>
        <w:t xml:space="preserve">Bidder responsibility to obtain all import approvals. </w:t>
      </w:r>
    </w:p>
    <w:p w14:paraId="43DA6683" w14:textId="77777777" w:rsidR="009620EA" w:rsidRPr="000A52CA" w:rsidRDefault="009620EA" w:rsidP="009620EA">
      <w:pPr>
        <w:ind w:left="360"/>
        <w:jc w:val="both"/>
        <w:rPr>
          <w:rFonts w:asciiTheme="majorHAnsi" w:eastAsia="Times New Roman" w:hAnsiTheme="majorHAnsi" w:cstheme="majorHAnsi"/>
          <w:spacing w:val="-2"/>
          <w:sz w:val="24"/>
          <w:szCs w:val="24"/>
        </w:rPr>
      </w:pPr>
    </w:p>
    <w:p w14:paraId="0736EBD7" w14:textId="030CCD3A" w:rsidR="00C4454D" w:rsidRPr="000A52CA" w:rsidRDefault="00C4454D" w:rsidP="00E702E6">
      <w:pPr>
        <w:numPr>
          <w:ilvl w:val="0"/>
          <w:numId w:val="4"/>
        </w:numPr>
        <w:jc w:val="both"/>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 xml:space="preserve">The proposed product should be New, comes with ORIGINAL WARRANTY from respective manufacturer (Brand Owner) and the standard warranty period </w:t>
      </w:r>
      <w:r w:rsidR="00E702E6" w:rsidRPr="000A52CA">
        <w:rPr>
          <w:rFonts w:asciiTheme="majorHAnsi" w:eastAsia="Times New Roman" w:hAnsiTheme="majorHAnsi" w:cstheme="majorHAnsi"/>
          <w:sz w:val="24"/>
          <w:szCs w:val="24"/>
        </w:rPr>
        <w:t xml:space="preserve">and </w:t>
      </w:r>
      <w:r w:rsidRPr="000A52CA">
        <w:rPr>
          <w:rFonts w:asciiTheme="majorHAnsi" w:eastAsia="Times New Roman" w:hAnsiTheme="majorHAnsi" w:cstheme="majorHAnsi"/>
          <w:sz w:val="24"/>
          <w:szCs w:val="24"/>
        </w:rPr>
        <w:t xml:space="preserve">as per manufacture guideline.  </w:t>
      </w:r>
    </w:p>
    <w:p w14:paraId="1D29D71B" w14:textId="77777777" w:rsidR="004F6849" w:rsidRPr="000A52CA" w:rsidRDefault="004F6849" w:rsidP="004F6849">
      <w:pPr>
        <w:ind w:left="1080"/>
        <w:jc w:val="both"/>
        <w:rPr>
          <w:rFonts w:asciiTheme="majorHAnsi" w:eastAsia="Times New Roman" w:hAnsiTheme="majorHAnsi" w:cstheme="majorHAnsi"/>
          <w:sz w:val="24"/>
          <w:szCs w:val="24"/>
        </w:rPr>
      </w:pPr>
    </w:p>
    <w:p w14:paraId="5736DC19" w14:textId="69108395" w:rsidR="00315861" w:rsidRPr="000A52CA" w:rsidRDefault="00C4454D" w:rsidP="00E702E6">
      <w:pPr>
        <w:numPr>
          <w:ilvl w:val="0"/>
          <w:numId w:val="4"/>
        </w:numPr>
        <w:jc w:val="both"/>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 xml:space="preserve">The awarded Supplier will be responsible to assist and support any warranty claim made by IOM during the warranty period of purchased product.  </w:t>
      </w:r>
    </w:p>
    <w:p w14:paraId="1CA86082" w14:textId="77777777" w:rsidR="009620EA" w:rsidRPr="000A52CA" w:rsidRDefault="009620EA" w:rsidP="009620EA">
      <w:pPr>
        <w:pStyle w:val="ListParagraph"/>
        <w:rPr>
          <w:rFonts w:asciiTheme="majorHAnsi" w:eastAsia="Times New Roman" w:hAnsiTheme="majorHAnsi" w:cstheme="majorHAnsi"/>
          <w:sz w:val="24"/>
          <w:szCs w:val="24"/>
        </w:rPr>
      </w:pPr>
    </w:p>
    <w:p w14:paraId="3994CDCF" w14:textId="4936C812" w:rsidR="009620EA" w:rsidRPr="000A52CA" w:rsidRDefault="009620EA" w:rsidP="00E702E6">
      <w:pPr>
        <w:numPr>
          <w:ilvl w:val="0"/>
          <w:numId w:val="4"/>
        </w:numPr>
        <w:jc w:val="both"/>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IOM will not take any responsibility of damage/ leakage</w:t>
      </w:r>
      <w:r w:rsidR="00BD750E" w:rsidRPr="000A52CA">
        <w:rPr>
          <w:rFonts w:asciiTheme="majorHAnsi" w:eastAsia="Times New Roman" w:hAnsiTheme="majorHAnsi" w:cstheme="majorHAnsi"/>
          <w:sz w:val="24"/>
          <w:szCs w:val="24"/>
        </w:rPr>
        <w:t xml:space="preserve">. </w:t>
      </w:r>
    </w:p>
    <w:p w14:paraId="654DF23C" w14:textId="77777777" w:rsidR="00BD750E" w:rsidRPr="000A52CA" w:rsidRDefault="00BD750E" w:rsidP="00BD750E">
      <w:pPr>
        <w:pStyle w:val="ListParagraph"/>
        <w:rPr>
          <w:rFonts w:asciiTheme="majorHAnsi" w:eastAsia="Times New Roman" w:hAnsiTheme="majorHAnsi" w:cstheme="majorHAnsi"/>
          <w:sz w:val="24"/>
          <w:szCs w:val="24"/>
        </w:rPr>
      </w:pPr>
    </w:p>
    <w:p w14:paraId="55A63BB8" w14:textId="2A51F6AC" w:rsidR="00BD750E" w:rsidRPr="000A52CA" w:rsidRDefault="00BD750E" w:rsidP="00E702E6">
      <w:pPr>
        <w:numPr>
          <w:ilvl w:val="0"/>
          <w:numId w:val="4"/>
        </w:numPr>
        <w:jc w:val="both"/>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 xml:space="preserve">IOM will arrange specialized automobile engineer for final inspection up delivery. </w:t>
      </w:r>
    </w:p>
    <w:p w14:paraId="20106034" w14:textId="77777777" w:rsidR="004F6849" w:rsidRPr="000A52CA" w:rsidRDefault="004F6849" w:rsidP="004F6849">
      <w:pPr>
        <w:jc w:val="both"/>
        <w:rPr>
          <w:rFonts w:asciiTheme="majorHAnsi" w:eastAsia="Times New Roman" w:hAnsiTheme="majorHAnsi" w:cstheme="majorHAnsi"/>
          <w:sz w:val="24"/>
          <w:szCs w:val="24"/>
        </w:rPr>
      </w:pPr>
    </w:p>
    <w:p w14:paraId="020192A0" w14:textId="458C7837" w:rsidR="00C00552" w:rsidRPr="000A52CA" w:rsidRDefault="00315861" w:rsidP="00C00552">
      <w:pPr>
        <w:pStyle w:val="ListParagraph"/>
        <w:numPr>
          <w:ilvl w:val="0"/>
          <w:numId w:val="8"/>
        </w:numPr>
        <w:jc w:val="both"/>
        <w:rPr>
          <w:rFonts w:asciiTheme="majorHAnsi" w:eastAsia="Times New Roman" w:hAnsiTheme="majorHAnsi" w:cstheme="majorHAnsi"/>
          <w:sz w:val="24"/>
          <w:szCs w:val="24"/>
        </w:rPr>
      </w:pPr>
      <w:r w:rsidRPr="000A52CA">
        <w:rPr>
          <w:rFonts w:asciiTheme="majorHAnsi" w:eastAsia="Times New Roman" w:hAnsiTheme="majorHAnsi" w:cstheme="majorHAnsi"/>
          <w:b/>
          <w:bCs/>
          <w:sz w:val="24"/>
          <w:szCs w:val="24"/>
        </w:rPr>
        <w:t>Payment</w:t>
      </w:r>
      <w:r w:rsidR="00E702E6" w:rsidRPr="000A52CA">
        <w:rPr>
          <w:rFonts w:asciiTheme="majorHAnsi" w:eastAsia="Times New Roman" w:hAnsiTheme="majorHAnsi" w:cstheme="majorHAnsi"/>
          <w:b/>
          <w:bCs/>
          <w:sz w:val="24"/>
          <w:szCs w:val="24"/>
        </w:rPr>
        <w:t xml:space="preserve">: </w:t>
      </w:r>
      <w:r w:rsidRPr="000A52CA">
        <w:rPr>
          <w:rFonts w:asciiTheme="majorHAnsi" w:eastAsia="Times New Roman" w:hAnsiTheme="majorHAnsi" w:cstheme="majorHAnsi"/>
          <w:sz w:val="24"/>
          <w:szCs w:val="24"/>
        </w:rPr>
        <w:t xml:space="preserve">Payment will be released </w:t>
      </w:r>
      <w:r w:rsidR="00E702E6" w:rsidRPr="000A52CA">
        <w:rPr>
          <w:rFonts w:asciiTheme="majorHAnsi" w:eastAsia="Times New Roman" w:hAnsiTheme="majorHAnsi" w:cstheme="majorHAnsi"/>
          <w:sz w:val="24"/>
          <w:szCs w:val="24"/>
        </w:rPr>
        <w:t>as per agreed term</w:t>
      </w:r>
      <w:r w:rsidR="00C214F9" w:rsidRPr="000A52CA">
        <w:rPr>
          <w:rFonts w:asciiTheme="majorHAnsi" w:eastAsia="Times New Roman" w:hAnsiTheme="majorHAnsi" w:cstheme="majorHAnsi"/>
          <w:sz w:val="24"/>
          <w:szCs w:val="24"/>
        </w:rPr>
        <w:t>s</w:t>
      </w:r>
      <w:r w:rsidR="00E702E6" w:rsidRPr="000A52CA">
        <w:rPr>
          <w:rFonts w:asciiTheme="majorHAnsi" w:eastAsia="Times New Roman" w:hAnsiTheme="majorHAnsi" w:cstheme="majorHAnsi"/>
          <w:sz w:val="24"/>
          <w:szCs w:val="24"/>
        </w:rPr>
        <w:t xml:space="preserve"> and condition</w:t>
      </w:r>
      <w:r w:rsidR="00C214F9" w:rsidRPr="000A52CA">
        <w:rPr>
          <w:rFonts w:asciiTheme="majorHAnsi" w:eastAsia="Times New Roman" w:hAnsiTheme="majorHAnsi" w:cstheme="majorHAnsi"/>
          <w:sz w:val="24"/>
          <w:szCs w:val="24"/>
        </w:rPr>
        <w:t>s</w:t>
      </w:r>
      <w:r w:rsidR="00E702E6" w:rsidRPr="000A52CA">
        <w:rPr>
          <w:rFonts w:asciiTheme="majorHAnsi" w:eastAsia="Times New Roman" w:hAnsiTheme="majorHAnsi" w:cstheme="majorHAnsi"/>
          <w:sz w:val="24"/>
          <w:szCs w:val="24"/>
        </w:rPr>
        <w:t xml:space="preserve"> </w:t>
      </w:r>
      <w:r w:rsidR="004F422F" w:rsidRPr="000A52CA">
        <w:rPr>
          <w:rFonts w:asciiTheme="majorHAnsi" w:eastAsia="Times New Roman" w:hAnsiTheme="majorHAnsi" w:cstheme="majorHAnsi"/>
          <w:sz w:val="24"/>
          <w:szCs w:val="24"/>
        </w:rPr>
        <w:t>within</w:t>
      </w:r>
      <w:r w:rsidRPr="000A52CA">
        <w:rPr>
          <w:rFonts w:asciiTheme="majorHAnsi" w:eastAsia="Times New Roman" w:hAnsiTheme="majorHAnsi" w:cstheme="majorHAnsi"/>
          <w:sz w:val="24"/>
          <w:szCs w:val="24"/>
        </w:rPr>
        <w:t xml:space="preserve"> 30 Calendar days after </w:t>
      </w:r>
      <w:r w:rsidR="00E702E6" w:rsidRPr="000A52CA">
        <w:rPr>
          <w:rFonts w:asciiTheme="majorHAnsi" w:eastAsia="Times New Roman" w:hAnsiTheme="majorHAnsi" w:cstheme="majorHAnsi"/>
          <w:sz w:val="24"/>
          <w:szCs w:val="24"/>
        </w:rPr>
        <w:t>100% delivery/</w:t>
      </w:r>
      <w:r w:rsidR="009620EA" w:rsidRPr="000A52CA">
        <w:rPr>
          <w:rFonts w:asciiTheme="majorHAnsi" w:eastAsia="Times New Roman" w:hAnsiTheme="majorHAnsi" w:cstheme="majorHAnsi"/>
          <w:sz w:val="24"/>
          <w:szCs w:val="24"/>
        </w:rPr>
        <w:t>and upon final inspection of 3</w:t>
      </w:r>
      <w:r w:rsidR="009620EA" w:rsidRPr="000A52CA">
        <w:rPr>
          <w:rFonts w:asciiTheme="majorHAnsi" w:eastAsia="Times New Roman" w:hAnsiTheme="majorHAnsi" w:cstheme="majorHAnsi"/>
          <w:sz w:val="24"/>
          <w:szCs w:val="24"/>
          <w:vertAlign w:val="superscript"/>
        </w:rPr>
        <w:t>rd</w:t>
      </w:r>
      <w:r w:rsidR="009620EA" w:rsidRPr="000A52CA">
        <w:rPr>
          <w:rFonts w:asciiTheme="majorHAnsi" w:eastAsia="Times New Roman" w:hAnsiTheme="majorHAnsi" w:cstheme="majorHAnsi"/>
          <w:sz w:val="24"/>
          <w:szCs w:val="24"/>
        </w:rPr>
        <w:t xml:space="preserve"> party </w:t>
      </w:r>
      <w:r w:rsidR="00BD750E" w:rsidRPr="000A52CA">
        <w:rPr>
          <w:rFonts w:asciiTheme="majorHAnsi" w:eastAsia="Times New Roman" w:hAnsiTheme="majorHAnsi" w:cstheme="majorHAnsi"/>
          <w:sz w:val="24"/>
          <w:szCs w:val="24"/>
        </w:rPr>
        <w:t xml:space="preserve">specialized in automobile field. </w:t>
      </w:r>
      <w:r w:rsidR="009620EA" w:rsidRPr="000A52CA">
        <w:rPr>
          <w:rFonts w:asciiTheme="majorHAnsi" w:eastAsia="Times New Roman" w:hAnsiTheme="majorHAnsi" w:cstheme="majorHAnsi"/>
          <w:sz w:val="24"/>
          <w:szCs w:val="24"/>
        </w:rPr>
        <w:t xml:space="preserve"> </w:t>
      </w:r>
    </w:p>
    <w:p w14:paraId="6F177EA5" w14:textId="2765CCD5" w:rsidR="00200F52" w:rsidRPr="000A52CA" w:rsidRDefault="00200F52" w:rsidP="00200F52">
      <w:pPr>
        <w:pStyle w:val="ListParagraph"/>
        <w:jc w:val="both"/>
        <w:rPr>
          <w:rFonts w:asciiTheme="majorHAnsi" w:eastAsia="Times New Roman" w:hAnsiTheme="majorHAnsi" w:cstheme="majorHAnsi"/>
          <w:sz w:val="24"/>
          <w:szCs w:val="24"/>
        </w:rPr>
      </w:pPr>
    </w:p>
    <w:p w14:paraId="076FDED3" w14:textId="69C3F727" w:rsidR="00200F52" w:rsidRPr="000A52CA" w:rsidRDefault="00200F52" w:rsidP="00200F52">
      <w:pPr>
        <w:pStyle w:val="ListParagraph"/>
        <w:jc w:val="both"/>
        <w:rPr>
          <w:rFonts w:asciiTheme="majorHAnsi" w:eastAsia="Times New Roman" w:hAnsiTheme="majorHAnsi" w:cstheme="majorHAnsi"/>
          <w:sz w:val="24"/>
          <w:szCs w:val="24"/>
        </w:rPr>
      </w:pPr>
    </w:p>
    <w:p w14:paraId="1DED7D58" w14:textId="3AEE5B35" w:rsidR="00200F52" w:rsidRPr="000A52CA" w:rsidRDefault="00200F52" w:rsidP="00200F52">
      <w:pPr>
        <w:pStyle w:val="ListParagraph"/>
        <w:jc w:val="both"/>
        <w:rPr>
          <w:rFonts w:asciiTheme="majorHAnsi" w:eastAsia="Times New Roman" w:hAnsiTheme="majorHAnsi" w:cstheme="majorHAnsi"/>
          <w:sz w:val="24"/>
          <w:szCs w:val="24"/>
        </w:rPr>
      </w:pPr>
    </w:p>
    <w:p w14:paraId="652DC99B" w14:textId="77777777" w:rsidR="00200F52" w:rsidRPr="000A52CA" w:rsidRDefault="00200F52" w:rsidP="00200F52">
      <w:pPr>
        <w:pStyle w:val="ListParagraph"/>
        <w:jc w:val="both"/>
        <w:rPr>
          <w:rFonts w:asciiTheme="majorHAnsi" w:eastAsia="Times New Roman" w:hAnsiTheme="majorHAnsi" w:cstheme="majorHAnsi"/>
          <w:sz w:val="24"/>
          <w:szCs w:val="24"/>
        </w:rPr>
      </w:pPr>
    </w:p>
    <w:p w14:paraId="32E61D35" w14:textId="5AFCAF85" w:rsidR="00200F52" w:rsidRPr="000A52CA" w:rsidRDefault="00200F52" w:rsidP="00C00552">
      <w:pPr>
        <w:pStyle w:val="ListParagraph"/>
        <w:numPr>
          <w:ilvl w:val="0"/>
          <w:numId w:val="8"/>
        </w:numPr>
        <w:jc w:val="both"/>
        <w:rPr>
          <w:rFonts w:asciiTheme="majorHAnsi" w:eastAsia="Times New Roman" w:hAnsiTheme="majorHAnsi" w:cstheme="majorHAnsi"/>
          <w:b/>
          <w:bCs/>
          <w:sz w:val="24"/>
          <w:szCs w:val="24"/>
        </w:rPr>
      </w:pPr>
      <w:r w:rsidRPr="000A52CA">
        <w:rPr>
          <w:rFonts w:asciiTheme="majorHAnsi" w:eastAsia="Times New Roman" w:hAnsiTheme="majorHAnsi" w:cstheme="majorHAnsi"/>
          <w:b/>
          <w:bCs/>
          <w:sz w:val="24"/>
          <w:szCs w:val="24"/>
        </w:rPr>
        <w:t>Eligibility Criteria</w:t>
      </w:r>
    </w:p>
    <w:p w14:paraId="37A8904B" w14:textId="1DBC4081" w:rsidR="00C00552" w:rsidRPr="000A52CA" w:rsidRDefault="00C00552" w:rsidP="00C00552">
      <w:pPr>
        <w:jc w:val="both"/>
        <w:rPr>
          <w:rFonts w:asciiTheme="majorHAnsi" w:eastAsia="Times New Roman" w:hAnsiTheme="majorHAnsi" w:cstheme="majorHAnsi"/>
          <w:sz w:val="24"/>
          <w:szCs w:val="24"/>
        </w:rPr>
      </w:pPr>
    </w:p>
    <w:p w14:paraId="742B3437" w14:textId="77777777" w:rsidR="00200F52" w:rsidRPr="000A52CA" w:rsidRDefault="00200F52" w:rsidP="00200F52">
      <w:pPr>
        <w:tabs>
          <w:tab w:val="left" w:pos="567"/>
        </w:tabs>
        <w:spacing w:before="240"/>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All bid offers will be evaluated according to the following table using the “Degree” method. Offers that considered as technically acceptable will pass to the next stage which is the financial evaluation.</w:t>
      </w:r>
    </w:p>
    <w:p w14:paraId="5A03602A" w14:textId="289C38D8" w:rsidR="00C00552" w:rsidRPr="000A52CA" w:rsidRDefault="00200F52" w:rsidP="00200F52">
      <w:pPr>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Technically acceptable means the offer provided mandatory criteria and has Pass degree at most of criteria in general</w:t>
      </w:r>
    </w:p>
    <w:p w14:paraId="0C3D81C6" w14:textId="2EA85176" w:rsidR="00200F52" w:rsidRPr="000A52CA" w:rsidRDefault="00200F52" w:rsidP="00200F52">
      <w:pPr>
        <w:jc w:val="both"/>
        <w:rPr>
          <w:rFonts w:asciiTheme="majorHAnsi" w:eastAsia="Times New Roman" w:hAnsiTheme="majorHAnsi" w:cstheme="majorHAnsi"/>
          <w:bCs/>
          <w:sz w:val="24"/>
          <w:szCs w:val="24"/>
          <w:lang w:bidi="en-US"/>
        </w:rPr>
      </w:pPr>
    </w:p>
    <w:p w14:paraId="0948E612" w14:textId="152E120B" w:rsidR="00C00552" w:rsidRPr="000A52CA" w:rsidRDefault="000A52CA" w:rsidP="00C00552">
      <w:pPr>
        <w:jc w:val="both"/>
        <w:rPr>
          <w:rFonts w:asciiTheme="majorHAnsi" w:eastAsia="Times New Roman" w:hAnsiTheme="majorHAnsi" w:cstheme="majorHAnsi"/>
          <w:sz w:val="24"/>
          <w:szCs w:val="24"/>
        </w:rPr>
      </w:pPr>
      <w:r w:rsidRPr="000A52CA">
        <w:rPr>
          <w:rFonts w:asciiTheme="majorHAnsi" w:eastAsia="Times New Roman" w:hAnsiTheme="majorHAnsi" w:cstheme="majorHAnsi"/>
          <w:sz w:val="24"/>
          <w:szCs w:val="24"/>
        </w:rPr>
        <w:t>Those bidders</w:t>
      </w:r>
      <w:r w:rsidR="00CB42FA" w:rsidRPr="000A52CA">
        <w:rPr>
          <w:rFonts w:asciiTheme="majorHAnsi" w:eastAsia="Times New Roman" w:hAnsiTheme="majorHAnsi" w:cstheme="majorHAnsi"/>
          <w:sz w:val="24"/>
          <w:szCs w:val="24"/>
        </w:rPr>
        <w:t xml:space="preserve"> hav</w:t>
      </w:r>
      <w:r w:rsidRPr="000A52CA">
        <w:rPr>
          <w:rFonts w:asciiTheme="majorHAnsi" w:eastAsia="Times New Roman" w:hAnsiTheme="majorHAnsi" w:cstheme="majorHAnsi"/>
          <w:sz w:val="24"/>
          <w:szCs w:val="24"/>
        </w:rPr>
        <w:t>e</w:t>
      </w:r>
      <w:r w:rsidR="00CB42FA" w:rsidRPr="000A52CA">
        <w:rPr>
          <w:rFonts w:asciiTheme="majorHAnsi" w:eastAsia="Times New Roman" w:hAnsiTheme="majorHAnsi" w:cstheme="majorHAnsi"/>
          <w:sz w:val="24"/>
          <w:szCs w:val="24"/>
        </w:rPr>
        <w:t xml:space="preserve"> relevant experience in the automobile field will be considered </w:t>
      </w:r>
      <w:r w:rsidR="00BC7061">
        <w:rPr>
          <w:rFonts w:asciiTheme="majorHAnsi" w:eastAsia="Times New Roman" w:hAnsiTheme="majorHAnsi" w:cstheme="majorHAnsi"/>
          <w:sz w:val="24"/>
          <w:szCs w:val="24"/>
        </w:rPr>
        <w:t xml:space="preserve">eligible.  </w:t>
      </w:r>
    </w:p>
    <w:p w14:paraId="1A7C3EF7" w14:textId="77777777" w:rsidR="00CB42FA" w:rsidRPr="000A52CA" w:rsidRDefault="00CB42FA" w:rsidP="00C00552">
      <w:pPr>
        <w:jc w:val="both"/>
        <w:rPr>
          <w:rFonts w:asciiTheme="majorHAnsi" w:eastAsia="Times New Roman" w:hAnsiTheme="majorHAnsi" w:cstheme="majorHAnsi"/>
          <w:sz w:val="24"/>
          <w:szCs w:val="24"/>
        </w:rPr>
      </w:pPr>
    </w:p>
    <w:p w14:paraId="5ECF0643" w14:textId="1162C730" w:rsidR="00C00552" w:rsidRPr="000A52CA" w:rsidRDefault="00C00552" w:rsidP="00C00552">
      <w:pPr>
        <w:pStyle w:val="ListParagraph"/>
        <w:numPr>
          <w:ilvl w:val="0"/>
          <w:numId w:val="8"/>
        </w:numPr>
        <w:jc w:val="both"/>
        <w:rPr>
          <w:rFonts w:asciiTheme="majorHAnsi" w:eastAsia="Times New Roman" w:hAnsiTheme="majorHAnsi" w:cstheme="majorHAnsi"/>
          <w:sz w:val="24"/>
          <w:szCs w:val="24"/>
        </w:rPr>
      </w:pPr>
      <w:r w:rsidRPr="000A52CA">
        <w:rPr>
          <w:rFonts w:asciiTheme="majorHAnsi" w:eastAsia="Times New Roman" w:hAnsiTheme="majorHAnsi" w:cstheme="majorHAnsi"/>
          <w:b/>
          <w:bCs/>
          <w:sz w:val="24"/>
          <w:szCs w:val="24"/>
        </w:rPr>
        <w:t>Evaluation</w:t>
      </w:r>
      <w:r w:rsidRPr="000A52CA">
        <w:rPr>
          <w:rFonts w:asciiTheme="majorHAnsi" w:eastAsia="Times New Roman" w:hAnsiTheme="majorHAnsi" w:cstheme="majorHAnsi"/>
          <w:b/>
          <w:sz w:val="24"/>
          <w:szCs w:val="24"/>
          <w:lang w:bidi="en-US"/>
        </w:rPr>
        <w:t xml:space="preserve"> Criteria </w:t>
      </w:r>
    </w:p>
    <w:p w14:paraId="47302D9A" w14:textId="77777777" w:rsidR="00C00552" w:rsidRPr="000A52CA" w:rsidRDefault="00C00552" w:rsidP="00C00552">
      <w:pPr>
        <w:tabs>
          <w:tab w:val="left" w:pos="567"/>
        </w:tabs>
        <w:spacing w:before="240"/>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All bid offers will be evaluated according to the following table using the “Degree” method. Offers that considered as technically acceptable will pass to the next stage which is the financial evaluation.</w:t>
      </w:r>
    </w:p>
    <w:p w14:paraId="29FB0359" w14:textId="4AC06918" w:rsidR="00C00552" w:rsidRDefault="00C00552" w:rsidP="00886E4A">
      <w:pPr>
        <w:tabs>
          <w:tab w:val="left" w:pos="567"/>
        </w:tabs>
        <w:spacing w:before="240"/>
        <w:jc w:val="both"/>
        <w:rPr>
          <w:rFonts w:asciiTheme="majorHAnsi" w:eastAsia="Times New Roman" w:hAnsiTheme="majorHAnsi" w:cstheme="majorHAnsi"/>
          <w:bCs/>
          <w:sz w:val="24"/>
          <w:szCs w:val="24"/>
          <w:rtl/>
          <w:lang w:bidi="en-US"/>
        </w:rPr>
      </w:pPr>
      <w:r w:rsidRPr="000A52CA">
        <w:rPr>
          <w:rFonts w:asciiTheme="majorHAnsi" w:eastAsia="Times New Roman" w:hAnsiTheme="majorHAnsi" w:cstheme="majorHAnsi"/>
          <w:bCs/>
          <w:sz w:val="24"/>
          <w:szCs w:val="24"/>
          <w:lang w:bidi="en-US"/>
        </w:rPr>
        <w:t xml:space="preserve">Technically acceptable means the offer provided mandatory criteria and has Pass degree 3/5 at most of criteria in general. </w:t>
      </w:r>
    </w:p>
    <w:p w14:paraId="528C9349" w14:textId="77777777" w:rsidR="00886E4A" w:rsidRPr="000A52CA" w:rsidRDefault="00886E4A" w:rsidP="00886E4A">
      <w:pPr>
        <w:tabs>
          <w:tab w:val="left" w:pos="567"/>
        </w:tabs>
        <w:spacing w:before="240"/>
        <w:jc w:val="both"/>
        <w:rPr>
          <w:rFonts w:asciiTheme="majorHAnsi" w:eastAsia="Times New Roman" w:hAnsiTheme="majorHAnsi" w:cstheme="majorHAnsi"/>
          <w:bCs/>
          <w:sz w:val="24"/>
          <w:szCs w:val="24"/>
          <w:lang w:bidi="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1386"/>
      </w:tblGrid>
      <w:tr w:rsidR="00C00552" w:rsidRPr="000A52CA" w14:paraId="10E23DCE" w14:textId="77777777" w:rsidTr="00C00552">
        <w:tc>
          <w:tcPr>
            <w:tcW w:w="7969" w:type="dxa"/>
          </w:tcPr>
          <w:p w14:paraId="06249A00" w14:textId="20A2430F" w:rsidR="00C00552" w:rsidRPr="000A52CA" w:rsidRDefault="00C00552" w:rsidP="00C00552">
            <w:pPr>
              <w:tabs>
                <w:tab w:val="left" w:pos="567"/>
              </w:tabs>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 xml:space="preserve">Relevant past performance experience for similar projects (supply of desludging trucks), </w:t>
            </w:r>
            <w:r w:rsidRPr="000A52CA">
              <w:rPr>
                <w:rFonts w:asciiTheme="majorHAnsi" w:eastAsia="Times New Roman" w:hAnsiTheme="majorHAnsi" w:cstheme="majorHAnsi"/>
                <w:b/>
                <w:sz w:val="24"/>
                <w:szCs w:val="24"/>
                <w:lang w:bidi="en-US"/>
              </w:rPr>
              <w:t>(Mandatory)</w:t>
            </w:r>
          </w:p>
        </w:tc>
        <w:tc>
          <w:tcPr>
            <w:tcW w:w="1386" w:type="dxa"/>
            <w:vAlign w:val="center"/>
          </w:tcPr>
          <w:p w14:paraId="4534AD1E" w14:textId="77777777" w:rsidR="00C00552" w:rsidRPr="000A52CA" w:rsidRDefault="00C00552" w:rsidP="00C00552">
            <w:pPr>
              <w:tabs>
                <w:tab w:val="left" w:pos="567"/>
              </w:tabs>
              <w:jc w:val="center"/>
              <w:rPr>
                <w:rFonts w:asciiTheme="majorHAnsi" w:eastAsia="Times New Roman" w:hAnsiTheme="majorHAnsi" w:cstheme="majorHAnsi"/>
                <w:b/>
                <w:sz w:val="24"/>
                <w:szCs w:val="24"/>
                <w:lang w:bidi="en-US"/>
              </w:rPr>
            </w:pPr>
            <w:r w:rsidRPr="000A52CA">
              <w:rPr>
                <w:rFonts w:asciiTheme="majorHAnsi" w:eastAsia="Times New Roman" w:hAnsiTheme="majorHAnsi" w:cstheme="majorHAnsi"/>
                <w:b/>
                <w:sz w:val="24"/>
                <w:szCs w:val="24"/>
                <w:lang w:bidi="en-US"/>
              </w:rPr>
              <w:t>Pass</w:t>
            </w:r>
          </w:p>
        </w:tc>
      </w:tr>
      <w:tr w:rsidR="00C00552" w:rsidRPr="000A52CA" w14:paraId="4F394CF0" w14:textId="77777777" w:rsidTr="00C00552">
        <w:tc>
          <w:tcPr>
            <w:tcW w:w="7969" w:type="dxa"/>
          </w:tcPr>
          <w:p w14:paraId="5269BC82" w14:textId="752C2100" w:rsidR="00C00552" w:rsidRPr="000A52CA" w:rsidRDefault="00C00552" w:rsidP="00C00552">
            <w:pPr>
              <w:tabs>
                <w:tab w:val="left" w:pos="567"/>
              </w:tabs>
              <w:jc w:val="both"/>
              <w:rPr>
                <w:rFonts w:asciiTheme="majorHAnsi" w:eastAsia="Times New Roman" w:hAnsiTheme="majorHAnsi" w:cstheme="majorHAnsi"/>
                <w:b/>
                <w:sz w:val="24"/>
                <w:szCs w:val="24"/>
                <w:lang w:bidi="en-US"/>
              </w:rPr>
            </w:pPr>
            <w:r w:rsidRPr="000A52CA">
              <w:rPr>
                <w:rFonts w:asciiTheme="majorHAnsi" w:eastAsia="Times New Roman" w:hAnsiTheme="majorHAnsi" w:cstheme="majorHAnsi"/>
                <w:bCs/>
                <w:sz w:val="24"/>
                <w:szCs w:val="24"/>
                <w:lang w:bidi="en-US"/>
              </w:rPr>
              <w:t xml:space="preserve">Technical specifications with and manufacturer’s catalogs, brands, country of origin, components specifications, </w:t>
            </w:r>
            <w:r w:rsidR="00CB42FA" w:rsidRPr="000A52CA">
              <w:rPr>
                <w:rFonts w:asciiTheme="majorHAnsi" w:eastAsia="Times New Roman" w:hAnsiTheme="majorHAnsi" w:cstheme="majorHAnsi"/>
                <w:bCs/>
                <w:sz w:val="24"/>
                <w:szCs w:val="24"/>
                <w:lang w:bidi="en-US"/>
              </w:rPr>
              <w:t>accessories’</w:t>
            </w:r>
            <w:r w:rsidRPr="000A52CA">
              <w:rPr>
                <w:rFonts w:asciiTheme="majorHAnsi" w:eastAsia="Times New Roman" w:hAnsiTheme="majorHAnsi" w:cstheme="majorHAnsi"/>
                <w:bCs/>
                <w:sz w:val="24"/>
                <w:szCs w:val="24"/>
                <w:lang w:bidi="en-US"/>
              </w:rPr>
              <w:t xml:space="preserve"> </w:t>
            </w:r>
            <w:r w:rsidRPr="000A52CA">
              <w:rPr>
                <w:rFonts w:asciiTheme="majorHAnsi" w:eastAsia="Times New Roman" w:hAnsiTheme="majorHAnsi" w:cstheme="majorHAnsi"/>
                <w:b/>
                <w:sz w:val="24"/>
                <w:szCs w:val="24"/>
                <w:lang w:bidi="en-US"/>
              </w:rPr>
              <w:t xml:space="preserve">(Mandatory) </w:t>
            </w:r>
          </w:p>
        </w:tc>
        <w:tc>
          <w:tcPr>
            <w:tcW w:w="1386" w:type="dxa"/>
            <w:vAlign w:val="center"/>
          </w:tcPr>
          <w:p w14:paraId="3D71BBAA" w14:textId="77777777" w:rsidR="00C00552" w:rsidRPr="000A52CA" w:rsidRDefault="00C00552" w:rsidP="00C00552">
            <w:pPr>
              <w:tabs>
                <w:tab w:val="left" w:pos="567"/>
              </w:tabs>
              <w:jc w:val="center"/>
              <w:rPr>
                <w:rFonts w:asciiTheme="majorHAnsi" w:eastAsia="Times New Roman" w:hAnsiTheme="majorHAnsi" w:cstheme="majorHAnsi"/>
                <w:b/>
                <w:sz w:val="24"/>
                <w:szCs w:val="24"/>
                <w:lang w:bidi="en-US"/>
              </w:rPr>
            </w:pPr>
            <w:r w:rsidRPr="000A52CA">
              <w:rPr>
                <w:rFonts w:asciiTheme="majorHAnsi" w:eastAsia="Times New Roman" w:hAnsiTheme="majorHAnsi" w:cstheme="majorHAnsi"/>
                <w:b/>
                <w:sz w:val="24"/>
                <w:szCs w:val="24"/>
                <w:lang w:bidi="en-US"/>
              </w:rPr>
              <w:t>Pass</w:t>
            </w:r>
          </w:p>
        </w:tc>
      </w:tr>
      <w:tr w:rsidR="00C00552" w:rsidRPr="000A52CA" w14:paraId="75914C91" w14:textId="77777777" w:rsidTr="00C00552">
        <w:tc>
          <w:tcPr>
            <w:tcW w:w="7969" w:type="dxa"/>
          </w:tcPr>
          <w:p w14:paraId="64496768" w14:textId="11DD5E73" w:rsidR="00C00552" w:rsidRPr="000A52CA" w:rsidRDefault="00C00552" w:rsidP="00C00552">
            <w:pPr>
              <w:tabs>
                <w:tab w:val="left" w:pos="567"/>
              </w:tabs>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Certificates and warranties after sale.</w:t>
            </w:r>
          </w:p>
        </w:tc>
        <w:tc>
          <w:tcPr>
            <w:tcW w:w="1386" w:type="dxa"/>
            <w:vAlign w:val="center"/>
          </w:tcPr>
          <w:p w14:paraId="6F10E0E9" w14:textId="77777777" w:rsidR="00C00552" w:rsidRPr="000A52CA" w:rsidRDefault="00C00552" w:rsidP="00C00552">
            <w:pPr>
              <w:tabs>
                <w:tab w:val="left" w:pos="567"/>
              </w:tabs>
              <w:jc w:val="center"/>
              <w:rPr>
                <w:rFonts w:asciiTheme="majorHAnsi" w:eastAsia="Times New Roman" w:hAnsiTheme="majorHAnsi" w:cstheme="majorHAnsi"/>
                <w:b/>
                <w:sz w:val="24"/>
                <w:szCs w:val="24"/>
                <w:lang w:bidi="en-US"/>
              </w:rPr>
            </w:pPr>
            <w:r w:rsidRPr="000A52CA">
              <w:rPr>
                <w:rFonts w:asciiTheme="majorHAnsi" w:eastAsia="Times New Roman" w:hAnsiTheme="majorHAnsi" w:cstheme="majorHAnsi"/>
                <w:b/>
                <w:sz w:val="24"/>
                <w:szCs w:val="24"/>
                <w:lang w:bidi="en-US"/>
              </w:rPr>
              <w:t>Pass</w:t>
            </w:r>
          </w:p>
        </w:tc>
      </w:tr>
      <w:tr w:rsidR="00C00552" w:rsidRPr="000A52CA" w14:paraId="29C32228" w14:textId="77777777" w:rsidTr="00C00552">
        <w:tc>
          <w:tcPr>
            <w:tcW w:w="7969" w:type="dxa"/>
          </w:tcPr>
          <w:p w14:paraId="623355AD" w14:textId="747D2702" w:rsidR="00C00552" w:rsidRPr="000A52CA" w:rsidRDefault="00C00552" w:rsidP="00C00552">
            <w:pPr>
              <w:tabs>
                <w:tab w:val="left" w:pos="567"/>
              </w:tabs>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Detailed delivery plan.</w:t>
            </w:r>
          </w:p>
        </w:tc>
        <w:tc>
          <w:tcPr>
            <w:tcW w:w="1386" w:type="dxa"/>
            <w:vAlign w:val="center"/>
          </w:tcPr>
          <w:p w14:paraId="666AC98D" w14:textId="77777777" w:rsidR="00C00552" w:rsidRPr="000A52CA" w:rsidRDefault="00C00552" w:rsidP="00C00552">
            <w:pPr>
              <w:tabs>
                <w:tab w:val="left" w:pos="567"/>
              </w:tabs>
              <w:jc w:val="center"/>
              <w:rPr>
                <w:rFonts w:asciiTheme="majorHAnsi" w:eastAsia="Times New Roman" w:hAnsiTheme="majorHAnsi" w:cstheme="majorHAnsi"/>
                <w:b/>
                <w:sz w:val="24"/>
                <w:szCs w:val="24"/>
                <w:lang w:bidi="en-US"/>
              </w:rPr>
            </w:pPr>
            <w:r w:rsidRPr="000A52CA">
              <w:rPr>
                <w:rFonts w:asciiTheme="majorHAnsi" w:eastAsia="Times New Roman" w:hAnsiTheme="majorHAnsi" w:cstheme="majorHAnsi"/>
                <w:b/>
                <w:sz w:val="24"/>
                <w:szCs w:val="24"/>
                <w:lang w:bidi="en-US"/>
              </w:rPr>
              <w:t>Pass</w:t>
            </w:r>
          </w:p>
        </w:tc>
      </w:tr>
      <w:tr w:rsidR="00C00552" w:rsidRPr="000A52CA" w14:paraId="28DB482C" w14:textId="77777777" w:rsidTr="00C00552">
        <w:tc>
          <w:tcPr>
            <w:tcW w:w="7969" w:type="dxa"/>
          </w:tcPr>
          <w:p w14:paraId="3E021CA4" w14:textId="004E71A4" w:rsidR="00C00552" w:rsidRPr="000A52CA" w:rsidRDefault="00C00552" w:rsidP="00C00552">
            <w:pPr>
              <w:tabs>
                <w:tab w:val="left" w:pos="567"/>
              </w:tabs>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Company profile.</w:t>
            </w:r>
          </w:p>
        </w:tc>
        <w:tc>
          <w:tcPr>
            <w:tcW w:w="1386" w:type="dxa"/>
            <w:vAlign w:val="center"/>
          </w:tcPr>
          <w:p w14:paraId="72119DAF" w14:textId="77777777" w:rsidR="00C00552" w:rsidRPr="000A52CA" w:rsidRDefault="00C00552" w:rsidP="00C00552">
            <w:pPr>
              <w:tabs>
                <w:tab w:val="left" w:pos="567"/>
              </w:tabs>
              <w:jc w:val="center"/>
              <w:rPr>
                <w:rFonts w:asciiTheme="majorHAnsi" w:eastAsia="Times New Roman" w:hAnsiTheme="majorHAnsi" w:cstheme="majorHAnsi"/>
                <w:b/>
                <w:sz w:val="24"/>
                <w:szCs w:val="24"/>
                <w:lang w:bidi="en-US"/>
              </w:rPr>
            </w:pPr>
            <w:r w:rsidRPr="000A52CA">
              <w:rPr>
                <w:rFonts w:asciiTheme="majorHAnsi" w:eastAsia="Times New Roman" w:hAnsiTheme="majorHAnsi" w:cstheme="majorHAnsi"/>
                <w:b/>
                <w:sz w:val="24"/>
                <w:szCs w:val="24"/>
                <w:lang w:bidi="en-US"/>
              </w:rPr>
              <w:t>Pass</w:t>
            </w:r>
          </w:p>
        </w:tc>
      </w:tr>
    </w:tbl>
    <w:p w14:paraId="07BFCDCB" w14:textId="77777777" w:rsidR="00C00552" w:rsidRPr="000A52CA" w:rsidRDefault="00C00552" w:rsidP="00C00552">
      <w:pPr>
        <w:ind w:left="360"/>
        <w:jc w:val="both"/>
        <w:rPr>
          <w:rFonts w:asciiTheme="majorHAnsi" w:eastAsia="Times New Roman" w:hAnsiTheme="majorHAnsi" w:cstheme="majorHAnsi"/>
          <w:sz w:val="24"/>
          <w:szCs w:val="24"/>
        </w:rPr>
      </w:pPr>
    </w:p>
    <w:p w14:paraId="2EC1F832" w14:textId="77777777" w:rsidR="00296F88" w:rsidRPr="000A52CA" w:rsidRDefault="00296F88" w:rsidP="00C4454D">
      <w:pPr>
        <w:jc w:val="both"/>
        <w:rPr>
          <w:rFonts w:asciiTheme="majorHAnsi" w:hAnsiTheme="majorHAnsi" w:cstheme="majorHAnsi"/>
          <w:b/>
          <w:bCs/>
          <w:color w:val="FF0000"/>
          <w:sz w:val="24"/>
          <w:szCs w:val="24"/>
          <w:u w:val="single"/>
        </w:rPr>
      </w:pPr>
    </w:p>
    <w:p w14:paraId="43EAFAF7" w14:textId="77777777" w:rsidR="000A52CA" w:rsidRPr="000A52CA" w:rsidRDefault="000A52CA" w:rsidP="00CB42FA">
      <w:pPr>
        <w:jc w:val="both"/>
        <w:rPr>
          <w:rFonts w:asciiTheme="majorHAnsi" w:hAnsiTheme="majorHAnsi" w:cstheme="majorHAnsi"/>
          <w:b/>
          <w:bCs/>
          <w:color w:val="FF0000"/>
          <w:sz w:val="24"/>
          <w:szCs w:val="24"/>
          <w:u w:val="single"/>
        </w:rPr>
      </w:pPr>
    </w:p>
    <w:p w14:paraId="7CA64339" w14:textId="34E63C4D" w:rsidR="000A52CA" w:rsidRPr="000A52CA" w:rsidRDefault="000A52CA" w:rsidP="000A52CA">
      <w:pPr>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Deadline of submission offers will be on the 28th of August 2022.</w:t>
      </w:r>
    </w:p>
    <w:p w14:paraId="116DE80E" w14:textId="77777777" w:rsidR="000A52CA" w:rsidRPr="000A52CA" w:rsidRDefault="000A52CA" w:rsidP="000A52CA">
      <w:pPr>
        <w:rPr>
          <w:rFonts w:asciiTheme="majorHAnsi" w:eastAsia="Times New Roman" w:hAnsiTheme="majorHAnsi" w:cstheme="majorHAnsi"/>
          <w:bCs/>
          <w:sz w:val="24"/>
          <w:szCs w:val="24"/>
          <w:lang w:bidi="en-US"/>
        </w:rPr>
      </w:pPr>
    </w:p>
    <w:p w14:paraId="406C2EC9" w14:textId="77777777" w:rsidR="000A52CA" w:rsidRPr="000A52CA" w:rsidRDefault="000A52CA" w:rsidP="000A52CA">
      <w:pPr>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Bids shall be valid for a period of Ninety calendar days (90 days) after submission of Bids.</w:t>
      </w:r>
    </w:p>
    <w:p w14:paraId="114BBCB9" w14:textId="77777777" w:rsidR="000A52CA" w:rsidRPr="000A52CA" w:rsidRDefault="000A52CA" w:rsidP="000A52CA">
      <w:pPr>
        <w:jc w:val="both"/>
        <w:rPr>
          <w:rFonts w:asciiTheme="majorHAnsi" w:eastAsia="Times New Roman" w:hAnsiTheme="majorHAnsi" w:cstheme="majorHAnsi"/>
          <w:bCs/>
          <w:sz w:val="24"/>
          <w:szCs w:val="24"/>
          <w:lang w:bidi="en-US"/>
        </w:rPr>
      </w:pPr>
    </w:p>
    <w:p w14:paraId="2193C7AC" w14:textId="77777777" w:rsidR="000A52CA" w:rsidRPr="000A52CA" w:rsidRDefault="000A52CA" w:rsidP="000A52CA">
      <w:pPr>
        <w:pStyle w:val="BodyText"/>
        <w:jc w:val="both"/>
        <w:rPr>
          <w:rFonts w:asciiTheme="majorHAnsi" w:hAnsiTheme="majorHAnsi" w:cstheme="majorHAnsi"/>
          <w:bCs/>
          <w:color w:val="auto"/>
          <w:lang w:bidi="en-US"/>
        </w:rPr>
      </w:pPr>
      <w:r w:rsidRPr="000A52CA">
        <w:rPr>
          <w:rFonts w:asciiTheme="majorHAnsi" w:hAnsiTheme="majorHAnsi" w:cstheme="majorHAnsi"/>
          <w:bCs/>
          <w:color w:val="auto"/>
          <w:lang w:bidi="en-US"/>
        </w:rPr>
        <w:t>The system will reject submissions after the deadline. Bids will be opened at the above address and within one week after closing date.</w:t>
      </w:r>
    </w:p>
    <w:p w14:paraId="3D5FC962" w14:textId="77777777" w:rsidR="000A52CA" w:rsidRPr="000A52CA" w:rsidRDefault="000A52CA" w:rsidP="000A52CA">
      <w:pPr>
        <w:pStyle w:val="BodyText"/>
        <w:jc w:val="both"/>
        <w:rPr>
          <w:rFonts w:asciiTheme="majorHAnsi" w:hAnsiTheme="majorHAnsi" w:cstheme="majorHAnsi"/>
          <w:bCs/>
          <w:color w:val="auto"/>
          <w:lang w:bidi="en-US"/>
        </w:rPr>
      </w:pPr>
    </w:p>
    <w:p w14:paraId="1EBD7B69" w14:textId="77777777" w:rsidR="000A52CA" w:rsidRPr="000A52CA" w:rsidRDefault="000A52CA" w:rsidP="000A52CA">
      <w:pPr>
        <w:jc w:val="both"/>
        <w:rPr>
          <w:rFonts w:asciiTheme="majorHAnsi" w:eastAsia="Times New Roman" w:hAnsiTheme="majorHAnsi" w:cstheme="majorHAnsi"/>
          <w:bCs/>
          <w:sz w:val="24"/>
          <w:szCs w:val="24"/>
          <w:lang w:bidi="en-US"/>
        </w:rPr>
      </w:pPr>
      <w:r w:rsidRPr="000A52CA">
        <w:rPr>
          <w:rFonts w:asciiTheme="majorHAnsi" w:eastAsia="Times New Roman" w:hAnsiTheme="majorHAnsi" w:cstheme="majorHAnsi"/>
          <w:bCs/>
          <w:sz w:val="24"/>
          <w:szCs w:val="24"/>
          <w:lang w:bidi="en-US"/>
        </w:rPr>
        <w:t>IOM reserves the right to accept or reject any bids, and to cancel the procurement process and reject all bids at any time prior to award of Contract, without obligation to inform the affected Bidder/s of the ground for IOM action.</w:t>
      </w:r>
    </w:p>
    <w:p w14:paraId="398849E8" w14:textId="77777777" w:rsidR="000A52CA" w:rsidRPr="000A52CA" w:rsidRDefault="000A52CA" w:rsidP="00CB42FA">
      <w:pPr>
        <w:jc w:val="both"/>
        <w:rPr>
          <w:rFonts w:asciiTheme="majorHAnsi" w:hAnsiTheme="majorHAnsi" w:cstheme="majorHAnsi"/>
          <w:b/>
          <w:bCs/>
          <w:color w:val="FF0000"/>
          <w:sz w:val="24"/>
          <w:szCs w:val="24"/>
          <w:u w:val="single"/>
        </w:rPr>
      </w:pPr>
    </w:p>
    <w:p w14:paraId="4D1A150C" w14:textId="77777777" w:rsidR="000A52CA" w:rsidRPr="000A52CA" w:rsidRDefault="000A52CA" w:rsidP="00CB42FA">
      <w:pPr>
        <w:jc w:val="both"/>
        <w:rPr>
          <w:rFonts w:asciiTheme="majorHAnsi" w:hAnsiTheme="majorHAnsi" w:cstheme="majorHAnsi"/>
          <w:b/>
          <w:bCs/>
          <w:color w:val="FF0000"/>
          <w:sz w:val="24"/>
          <w:szCs w:val="24"/>
          <w:u w:val="single"/>
        </w:rPr>
      </w:pPr>
    </w:p>
    <w:p w14:paraId="214DEA9C" w14:textId="3C881F00" w:rsidR="004F4217" w:rsidRPr="000A52CA" w:rsidRDefault="00C4454D" w:rsidP="00CB42FA">
      <w:pPr>
        <w:jc w:val="both"/>
        <w:rPr>
          <w:rFonts w:asciiTheme="majorHAnsi" w:hAnsiTheme="majorHAnsi" w:cstheme="majorHAnsi"/>
          <w:b/>
          <w:bCs/>
          <w:color w:val="FF0000"/>
          <w:sz w:val="24"/>
          <w:szCs w:val="24"/>
          <w:u w:val="single"/>
        </w:rPr>
      </w:pPr>
      <w:r w:rsidRPr="000A52CA">
        <w:rPr>
          <w:rFonts w:asciiTheme="majorHAnsi" w:hAnsiTheme="majorHAnsi" w:cstheme="majorHAnsi"/>
          <w:b/>
          <w:bCs/>
          <w:color w:val="FF0000"/>
          <w:sz w:val="24"/>
          <w:szCs w:val="24"/>
          <w:u w:val="single"/>
        </w:rPr>
        <w:t>NOTE:</w:t>
      </w:r>
      <w:r w:rsidR="00296F88" w:rsidRPr="000A52CA">
        <w:rPr>
          <w:rFonts w:asciiTheme="majorHAnsi" w:hAnsiTheme="majorHAnsi" w:cstheme="majorHAnsi"/>
          <w:b/>
          <w:bCs/>
          <w:color w:val="FF0000"/>
          <w:sz w:val="24"/>
          <w:szCs w:val="24"/>
          <w:u w:val="single"/>
        </w:rPr>
        <w:t xml:space="preserve"> </w:t>
      </w:r>
      <w:r w:rsidRPr="000A52CA">
        <w:rPr>
          <w:rFonts w:asciiTheme="majorHAnsi" w:hAnsiTheme="majorHAnsi" w:cstheme="majorHAnsi"/>
          <w:color w:val="FF0000"/>
          <w:spacing w:val="-2"/>
          <w:sz w:val="24"/>
          <w:szCs w:val="24"/>
        </w:rPr>
        <w:t>IOM reserves the right to accept or reject any quotation, and to cancel the procurement process and reject all quotations at any time prior to award of Purchase Order or Contract, without thereby incurring any liability to the affected Supplier/s or any obligation to inform the affected Supplier/s of the ground for IOM’s action.</w:t>
      </w:r>
      <w:bookmarkEnd w:id="0"/>
    </w:p>
    <w:sectPr w:rsidR="004F4217" w:rsidRPr="000A52CA" w:rsidSect="000A52CA">
      <w:headerReference w:type="even" r:id="rId8"/>
      <w:headerReference w:type="default" r:id="rId9"/>
      <w:footerReference w:type="even" r:id="rId10"/>
      <w:footerReference w:type="default" r:id="rId11"/>
      <w:headerReference w:type="first" r:id="rId12"/>
      <w:footerReference w:type="first" r:id="rId13"/>
      <w:pgSz w:w="12240" w:h="15840"/>
      <w:pgMar w:top="810" w:right="990" w:bottom="1440" w:left="1080" w:header="10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FC17" w14:textId="77777777" w:rsidR="00DD1D96" w:rsidRDefault="00DD1D96" w:rsidP="003A7F92">
      <w:r>
        <w:separator/>
      </w:r>
    </w:p>
  </w:endnote>
  <w:endnote w:type="continuationSeparator" w:id="0">
    <w:p w14:paraId="2F3EC6B1" w14:textId="77777777" w:rsidR="00DD1D96" w:rsidRDefault="00DD1D96" w:rsidP="003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83B3" w14:textId="77777777" w:rsidR="00094D06" w:rsidRDefault="0009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92BD" w14:textId="77777777" w:rsidR="00094D06" w:rsidRDefault="00094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3626" w14:textId="77777777" w:rsidR="00094D06" w:rsidRDefault="0009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60E8" w14:textId="77777777" w:rsidR="00DD1D96" w:rsidRDefault="00DD1D96" w:rsidP="003A7F92">
      <w:r>
        <w:separator/>
      </w:r>
    </w:p>
  </w:footnote>
  <w:footnote w:type="continuationSeparator" w:id="0">
    <w:p w14:paraId="3ADF5D1F" w14:textId="77777777" w:rsidR="00DD1D96" w:rsidRDefault="00DD1D96" w:rsidP="003A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268A" w14:textId="77777777" w:rsidR="00094D06" w:rsidRDefault="0009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9DF8" w14:textId="67C3B1E4" w:rsidR="003A7F92" w:rsidRDefault="003A7F92" w:rsidP="003A7F92">
    <w:pPr>
      <w:bidi/>
      <w:rPr>
        <w:noProof/>
      </w:rPr>
    </w:pPr>
    <w:r>
      <w:rPr>
        <w:noProof/>
      </w:rPr>
      <w:drawing>
        <wp:anchor distT="0" distB="0" distL="114300" distR="114300" simplePos="0" relativeHeight="251659264" behindDoc="0" locked="0" layoutInCell="1" allowOverlap="1" wp14:anchorId="2CB71344" wp14:editId="0050A190">
          <wp:simplePos x="0" y="0"/>
          <wp:positionH relativeFrom="column">
            <wp:posOffset>2013585</wp:posOffset>
          </wp:positionH>
          <wp:positionV relativeFrom="paragraph">
            <wp:posOffset>-520406</wp:posOffset>
          </wp:positionV>
          <wp:extent cx="1945005" cy="660400"/>
          <wp:effectExtent l="0" t="0" r="0" b="6350"/>
          <wp:wrapThrough wrapText="bothSides">
            <wp:wrapPolygon edited="0">
              <wp:start x="21600" y="21600"/>
              <wp:lineTo x="21600" y="415"/>
              <wp:lineTo x="233" y="415"/>
              <wp:lineTo x="233" y="21600"/>
              <wp:lineTo x="21600" y="2160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945005" cy="660400"/>
                  </a:xfrm>
                  <a:prstGeom prst="rect">
                    <a:avLst/>
                  </a:prstGeom>
                </pic:spPr>
              </pic:pic>
            </a:graphicData>
          </a:graphic>
          <wp14:sizeRelV relativeFrom="margin">
            <wp14:pctHeight>0</wp14:pctHeight>
          </wp14:sizeRelV>
        </wp:anchor>
      </w:drawing>
    </w:r>
  </w:p>
  <w:p w14:paraId="4E2D3AB5" w14:textId="77777777" w:rsidR="003A7F92" w:rsidRDefault="003A7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EACA" w14:textId="77777777" w:rsidR="00094D06" w:rsidRDefault="0009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9B"/>
    <w:multiLevelType w:val="hybridMultilevel"/>
    <w:tmpl w:val="5554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446526"/>
    <w:multiLevelType w:val="hybridMultilevel"/>
    <w:tmpl w:val="29F645FA"/>
    <w:lvl w:ilvl="0" w:tplc="77848B08">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 w15:restartNumberingAfterBreak="0">
    <w:nsid w:val="16754C68"/>
    <w:multiLevelType w:val="hybridMultilevel"/>
    <w:tmpl w:val="DB40A6A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C6578A6"/>
    <w:multiLevelType w:val="hybridMultilevel"/>
    <w:tmpl w:val="7688C59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489674C"/>
    <w:multiLevelType w:val="hybridMultilevel"/>
    <w:tmpl w:val="F8A68B4E"/>
    <w:lvl w:ilvl="0" w:tplc="84B0D5D6">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A54E0"/>
    <w:multiLevelType w:val="hybridMultilevel"/>
    <w:tmpl w:val="979479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46B05D7"/>
    <w:multiLevelType w:val="hybridMultilevel"/>
    <w:tmpl w:val="F8A68B4E"/>
    <w:lvl w:ilvl="0" w:tplc="84B0D5D6">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45F1A"/>
    <w:multiLevelType w:val="hybridMultilevel"/>
    <w:tmpl w:val="8ED63FCC"/>
    <w:lvl w:ilvl="0" w:tplc="D2FA71AE">
      <w:start w:val="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1B6C77"/>
    <w:multiLevelType w:val="hybridMultilevel"/>
    <w:tmpl w:val="228E11E6"/>
    <w:lvl w:ilvl="0" w:tplc="04EE5FBE">
      <w:start w:val="1"/>
      <w:numFmt w:val="decimal"/>
      <w:lvlText w:val="%1-"/>
      <w:lvlJc w:val="left"/>
      <w:pPr>
        <w:ind w:left="720" w:hanging="360"/>
      </w:pPr>
      <w:rPr>
        <w:rFonts w:asciiTheme="minorHAnsi" w:eastAsia="Times New Roman" w:hAnsiTheme="minorHAnsi" w:cstheme="minorHAnsi"/>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16FA"/>
    <w:multiLevelType w:val="hybridMultilevel"/>
    <w:tmpl w:val="4A3673D0"/>
    <w:lvl w:ilvl="0" w:tplc="643E23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46092"/>
    <w:multiLevelType w:val="hybridMultilevel"/>
    <w:tmpl w:val="F6FE13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1D41BE1"/>
    <w:multiLevelType w:val="hybridMultilevel"/>
    <w:tmpl w:val="4BD6A5DE"/>
    <w:lvl w:ilvl="0" w:tplc="D0A268FE">
      <w:start w:val="1"/>
      <w:numFmt w:val="decimal"/>
      <w:lvlText w:val="%1-"/>
      <w:lvlJc w:val="left"/>
      <w:pPr>
        <w:ind w:left="720" w:hanging="360"/>
      </w:pPr>
      <w:rPr>
        <w:rFonts w:ascii="Arial" w:eastAsia="Times New Roman"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7303"/>
    <w:multiLevelType w:val="hybridMultilevel"/>
    <w:tmpl w:val="8F36ABFE"/>
    <w:lvl w:ilvl="0" w:tplc="EB5A763E">
      <w:start w:val="1"/>
      <w:numFmt w:val="decimal"/>
      <w:lvlText w:val="%1-"/>
      <w:lvlJc w:val="left"/>
      <w:pPr>
        <w:ind w:left="720" w:hanging="360"/>
      </w:pPr>
      <w:rPr>
        <w:rFonts w:ascii="Arial" w:eastAsia="Times New Roman"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96C2A"/>
    <w:multiLevelType w:val="hybridMultilevel"/>
    <w:tmpl w:val="3D7AC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520364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099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752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590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1150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902652">
    <w:abstractNumId w:val="12"/>
  </w:num>
  <w:num w:numId="7" w16cid:durableId="1009405311">
    <w:abstractNumId w:val="11"/>
  </w:num>
  <w:num w:numId="8" w16cid:durableId="1595894040">
    <w:abstractNumId w:val="8"/>
  </w:num>
  <w:num w:numId="9" w16cid:durableId="179009036">
    <w:abstractNumId w:val="6"/>
  </w:num>
  <w:num w:numId="10" w16cid:durableId="201136175">
    <w:abstractNumId w:val="4"/>
  </w:num>
  <w:num w:numId="11" w16cid:durableId="797918072">
    <w:abstractNumId w:val="0"/>
  </w:num>
  <w:num w:numId="12" w16cid:durableId="1438597660">
    <w:abstractNumId w:val="0"/>
  </w:num>
  <w:num w:numId="13" w16cid:durableId="2030518671">
    <w:abstractNumId w:val="1"/>
  </w:num>
  <w:num w:numId="14" w16cid:durableId="1290822468">
    <w:abstractNumId w:val="5"/>
  </w:num>
  <w:num w:numId="15" w16cid:durableId="1618638489">
    <w:abstractNumId w:val="7"/>
  </w:num>
  <w:num w:numId="16" w16cid:durableId="209350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3NDcyMDa0NDYyNDNT0lEKTi0uzszPAykwrAUA2zzlbCwAAAA="/>
  </w:docVars>
  <w:rsids>
    <w:rsidRoot w:val="002D142E"/>
    <w:rsid w:val="00000BA7"/>
    <w:rsid w:val="00000C2E"/>
    <w:rsid w:val="0000484D"/>
    <w:rsid w:val="00082D00"/>
    <w:rsid w:val="00090472"/>
    <w:rsid w:val="00094D06"/>
    <w:rsid w:val="000A52CA"/>
    <w:rsid w:val="000B2553"/>
    <w:rsid w:val="000F16DF"/>
    <w:rsid w:val="0010031A"/>
    <w:rsid w:val="001028DA"/>
    <w:rsid w:val="001179B1"/>
    <w:rsid w:val="0016396E"/>
    <w:rsid w:val="00173FD2"/>
    <w:rsid w:val="001922ED"/>
    <w:rsid w:val="001940DB"/>
    <w:rsid w:val="001A5F73"/>
    <w:rsid w:val="00200F52"/>
    <w:rsid w:val="00206781"/>
    <w:rsid w:val="00222C13"/>
    <w:rsid w:val="0022571F"/>
    <w:rsid w:val="002474ED"/>
    <w:rsid w:val="00296F88"/>
    <w:rsid w:val="002D142E"/>
    <w:rsid w:val="00315861"/>
    <w:rsid w:val="003178B4"/>
    <w:rsid w:val="003A7F92"/>
    <w:rsid w:val="00444761"/>
    <w:rsid w:val="0046124F"/>
    <w:rsid w:val="0046450E"/>
    <w:rsid w:val="004F4217"/>
    <w:rsid w:val="004F422F"/>
    <w:rsid w:val="004F6849"/>
    <w:rsid w:val="005417B3"/>
    <w:rsid w:val="00545FA0"/>
    <w:rsid w:val="00573E8F"/>
    <w:rsid w:val="006219EB"/>
    <w:rsid w:val="00636223"/>
    <w:rsid w:val="006762E7"/>
    <w:rsid w:val="00695FF5"/>
    <w:rsid w:val="006B4AB1"/>
    <w:rsid w:val="006D1718"/>
    <w:rsid w:val="00736875"/>
    <w:rsid w:val="007428DC"/>
    <w:rsid w:val="007862C4"/>
    <w:rsid w:val="007E6E49"/>
    <w:rsid w:val="007F5AF9"/>
    <w:rsid w:val="008137D9"/>
    <w:rsid w:val="00824EAC"/>
    <w:rsid w:val="008378D5"/>
    <w:rsid w:val="00886E4A"/>
    <w:rsid w:val="008A64C3"/>
    <w:rsid w:val="008D2E3F"/>
    <w:rsid w:val="008E5640"/>
    <w:rsid w:val="009274F4"/>
    <w:rsid w:val="009620EA"/>
    <w:rsid w:val="009A345A"/>
    <w:rsid w:val="009A7485"/>
    <w:rsid w:val="00A217D3"/>
    <w:rsid w:val="00A31450"/>
    <w:rsid w:val="00A65AA9"/>
    <w:rsid w:val="00AA3209"/>
    <w:rsid w:val="00AF5FB1"/>
    <w:rsid w:val="00B25511"/>
    <w:rsid w:val="00B31543"/>
    <w:rsid w:val="00B34DC2"/>
    <w:rsid w:val="00B6462F"/>
    <w:rsid w:val="00B813C4"/>
    <w:rsid w:val="00B82FED"/>
    <w:rsid w:val="00B92AE4"/>
    <w:rsid w:val="00BC7061"/>
    <w:rsid w:val="00BD746E"/>
    <w:rsid w:val="00BD750E"/>
    <w:rsid w:val="00BE112E"/>
    <w:rsid w:val="00C00552"/>
    <w:rsid w:val="00C02295"/>
    <w:rsid w:val="00C214F9"/>
    <w:rsid w:val="00C4454D"/>
    <w:rsid w:val="00C613B1"/>
    <w:rsid w:val="00CA2751"/>
    <w:rsid w:val="00CB42FA"/>
    <w:rsid w:val="00CD7EB1"/>
    <w:rsid w:val="00D15FC4"/>
    <w:rsid w:val="00D33759"/>
    <w:rsid w:val="00D36259"/>
    <w:rsid w:val="00D54F77"/>
    <w:rsid w:val="00D7567C"/>
    <w:rsid w:val="00D90D82"/>
    <w:rsid w:val="00DB52EC"/>
    <w:rsid w:val="00DC2269"/>
    <w:rsid w:val="00DD1D96"/>
    <w:rsid w:val="00DE2724"/>
    <w:rsid w:val="00E2058F"/>
    <w:rsid w:val="00E54497"/>
    <w:rsid w:val="00E63AA9"/>
    <w:rsid w:val="00E702E6"/>
    <w:rsid w:val="00E744E2"/>
    <w:rsid w:val="00EC0ECA"/>
    <w:rsid w:val="00EC1DD6"/>
    <w:rsid w:val="00EF56F1"/>
    <w:rsid w:val="00F209CD"/>
    <w:rsid w:val="00F2220A"/>
    <w:rsid w:val="00F47982"/>
    <w:rsid w:val="00FB6DE3"/>
    <w:rsid w:val="00FF05E1"/>
    <w:rsid w:val="00FF4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E7B5"/>
  <w15:chartTrackingRefBased/>
  <w15:docId w15:val="{744688E3-4099-4FEC-87AA-F3325CE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AC"/>
    <w:pPr>
      <w:spacing w:after="0" w:line="240" w:lineRule="auto"/>
    </w:pPr>
    <w:rPr>
      <w:rFonts w:ascii="Calibri" w:hAnsi="Calibri" w:cs="Calibri"/>
    </w:rPr>
  </w:style>
  <w:style w:type="paragraph" w:styleId="Heading1">
    <w:name w:val="heading 1"/>
    <w:basedOn w:val="Normal"/>
    <w:link w:val="Heading1Char"/>
    <w:uiPriority w:val="9"/>
    <w:qFormat/>
    <w:rsid w:val="00315861"/>
    <w:pPr>
      <w:keepNext/>
      <w:outlineLvl w:val="0"/>
    </w:pPr>
    <w:rPr>
      <w:rFonts w:ascii="Times New Roman" w:hAnsi="Times New Roman" w:cs="Times New Roman"/>
      <w:b/>
      <w:bCs/>
      <w:kern w:val="36"/>
      <w:sz w:val="24"/>
      <w:szCs w:val="24"/>
      <w:u w:val="single"/>
    </w:rPr>
  </w:style>
  <w:style w:type="paragraph" w:styleId="Heading4">
    <w:name w:val="heading 4"/>
    <w:basedOn w:val="Normal"/>
    <w:next w:val="Normal"/>
    <w:link w:val="Heading4Char"/>
    <w:uiPriority w:val="9"/>
    <w:semiHidden/>
    <w:unhideWhenUsed/>
    <w:qFormat/>
    <w:rsid w:val="001179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61"/>
    <w:rPr>
      <w:rFonts w:ascii="Times New Roman" w:hAnsi="Times New Roman" w:cs="Times New Roman"/>
      <w:b/>
      <w:bCs/>
      <w:kern w:val="36"/>
      <w:sz w:val="24"/>
      <w:szCs w:val="24"/>
      <w:u w:val="single"/>
    </w:rPr>
  </w:style>
  <w:style w:type="character" w:styleId="Hyperlink">
    <w:name w:val="Hyperlink"/>
    <w:basedOn w:val="DefaultParagraphFont"/>
    <w:uiPriority w:val="99"/>
    <w:unhideWhenUsed/>
    <w:rsid w:val="00315861"/>
    <w:rPr>
      <w:color w:val="0563C1"/>
      <w:u w:val="single"/>
    </w:rPr>
  </w:style>
  <w:style w:type="paragraph" w:styleId="ListParagraph">
    <w:name w:val="List Paragraph"/>
    <w:basedOn w:val="Normal"/>
    <w:uiPriority w:val="34"/>
    <w:qFormat/>
    <w:rsid w:val="00315861"/>
    <w:pPr>
      <w:ind w:left="720"/>
    </w:pPr>
  </w:style>
  <w:style w:type="paragraph" w:styleId="BalloonText">
    <w:name w:val="Balloon Text"/>
    <w:basedOn w:val="Normal"/>
    <w:link w:val="BalloonTextChar"/>
    <w:uiPriority w:val="99"/>
    <w:semiHidden/>
    <w:unhideWhenUsed/>
    <w:rsid w:val="00315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61"/>
    <w:rPr>
      <w:rFonts w:ascii="Segoe UI" w:hAnsi="Segoe UI" w:cs="Segoe UI"/>
      <w:sz w:val="18"/>
      <w:szCs w:val="18"/>
    </w:rPr>
  </w:style>
  <w:style w:type="character" w:customStyle="1" w:styleId="status-result">
    <w:name w:val="status-result"/>
    <w:basedOn w:val="DefaultParagraphFont"/>
    <w:rsid w:val="00315861"/>
  </w:style>
  <w:style w:type="character" w:styleId="Strong">
    <w:name w:val="Strong"/>
    <w:basedOn w:val="DefaultParagraphFont"/>
    <w:uiPriority w:val="22"/>
    <w:qFormat/>
    <w:rsid w:val="00315861"/>
    <w:rPr>
      <w:b/>
      <w:bCs/>
    </w:rPr>
  </w:style>
  <w:style w:type="paragraph" w:styleId="Header">
    <w:name w:val="header"/>
    <w:basedOn w:val="Normal"/>
    <w:link w:val="HeaderChar"/>
    <w:uiPriority w:val="99"/>
    <w:unhideWhenUsed/>
    <w:rsid w:val="003A7F92"/>
    <w:pPr>
      <w:tabs>
        <w:tab w:val="center" w:pos="4680"/>
        <w:tab w:val="right" w:pos="9360"/>
      </w:tabs>
    </w:pPr>
  </w:style>
  <w:style w:type="character" w:customStyle="1" w:styleId="HeaderChar">
    <w:name w:val="Header Char"/>
    <w:basedOn w:val="DefaultParagraphFont"/>
    <w:link w:val="Header"/>
    <w:uiPriority w:val="99"/>
    <w:rsid w:val="003A7F92"/>
    <w:rPr>
      <w:rFonts w:ascii="Calibri" w:hAnsi="Calibri" w:cs="Calibri"/>
    </w:rPr>
  </w:style>
  <w:style w:type="paragraph" w:styleId="Footer">
    <w:name w:val="footer"/>
    <w:basedOn w:val="Normal"/>
    <w:link w:val="FooterChar"/>
    <w:uiPriority w:val="99"/>
    <w:unhideWhenUsed/>
    <w:rsid w:val="003A7F92"/>
    <w:pPr>
      <w:tabs>
        <w:tab w:val="center" w:pos="4680"/>
        <w:tab w:val="right" w:pos="9360"/>
      </w:tabs>
    </w:pPr>
  </w:style>
  <w:style w:type="character" w:customStyle="1" w:styleId="FooterChar">
    <w:name w:val="Footer Char"/>
    <w:basedOn w:val="DefaultParagraphFont"/>
    <w:link w:val="Footer"/>
    <w:uiPriority w:val="99"/>
    <w:rsid w:val="003A7F92"/>
    <w:rPr>
      <w:rFonts w:ascii="Calibri" w:hAnsi="Calibri" w:cs="Calibri"/>
    </w:rPr>
  </w:style>
  <w:style w:type="table" w:styleId="TableGrid">
    <w:name w:val="Table Grid"/>
    <w:basedOn w:val="TableNormal"/>
    <w:uiPriority w:val="39"/>
    <w:rsid w:val="000F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179B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2058F"/>
    <w:rPr>
      <w:color w:val="605E5C"/>
      <w:shd w:val="clear" w:color="auto" w:fill="E1DFDD"/>
    </w:rPr>
  </w:style>
  <w:style w:type="paragraph" w:styleId="BodyText">
    <w:name w:val="Body Text"/>
    <w:basedOn w:val="Normal"/>
    <w:link w:val="BodyTextChar"/>
    <w:rsid w:val="000A52CA"/>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0A52CA"/>
    <w:rPr>
      <w:rFonts w:ascii="Times New Roman" w:eastAsia="Times New Roman" w:hAnsi="Times New Roman" w:cs="Times New Roman"/>
      <w:color w:val="0000FF"/>
      <w:sz w:val="24"/>
      <w:szCs w:val="24"/>
    </w:rPr>
  </w:style>
  <w:style w:type="character" w:styleId="FollowedHyperlink">
    <w:name w:val="FollowedHyperlink"/>
    <w:basedOn w:val="DefaultParagraphFont"/>
    <w:uiPriority w:val="99"/>
    <w:semiHidden/>
    <w:unhideWhenUsed/>
    <w:rsid w:val="00D90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674">
      <w:bodyDiv w:val="1"/>
      <w:marLeft w:val="0"/>
      <w:marRight w:val="0"/>
      <w:marTop w:val="0"/>
      <w:marBottom w:val="0"/>
      <w:divBdr>
        <w:top w:val="none" w:sz="0" w:space="0" w:color="auto"/>
        <w:left w:val="none" w:sz="0" w:space="0" w:color="auto"/>
        <w:bottom w:val="none" w:sz="0" w:space="0" w:color="auto"/>
        <w:right w:val="none" w:sz="0" w:space="0" w:color="auto"/>
      </w:divBdr>
    </w:div>
    <w:div w:id="592976519">
      <w:bodyDiv w:val="1"/>
      <w:marLeft w:val="0"/>
      <w:marRight w:val="0"/>
      <w:marTop w:val="0"/>
      <w:marBottom w:val="0"/>
      <w:divBdr>
        <w:top w:val="none" w:sz="0" w:space="0" w:color="auto"/>
        <w:left w:val="none" w:sz="0" w:space="0" w:color="auto"/>
        <w:bottom w:val="none" w:sz="0" w:space="0" w:color="auto"/>
        <w:right w:val="none" w:sz="0" w:space="0" w:color="auto"/>
      </w:divBdr>
    </w:div>
    <w:div w:id="1196623551">
      <w:bodyDiv w:val="1"/>
      <w:marLeft w:val="0"/>
      <w:marRight w:val="0"/>
      <w:marTop w:val="0"/>
      <w:marBottom w:val="0"/>
      <w:divBdr>
        <w:top w:val="none" w:sz="0" w:space="0" w:color="auto"/>
        <w:left w:val="none" w:sz="0" w:space="0" w:color="auto"/>
        <w:bottom w:val="none" w:sz="0" w:space="0" w:color="auto"/>
        <w:right w:val="none" w:sz="0" w:space="0" w:color="auto"/>
      </w:divBdr>
    </w:div>
    <w:div w:id="1454597144">
      <w:bodyDiv w:val="1"/>
      <w:marLeft w:val="0"/>
      <w:marRight w:val="0"/>
      <w:marTop w:val="0"/>
      <w:marBottom w:val="0"/>
      <w:divBdr>
        <w:top w:val="none" w:sz="0" w:space="0" w:color="auto"/>
        <w:left w:val="none" w:sz="0" w:space="0" w:color="auto"/>
        <w:bottom w:val="none" w:sz="0" w:space="0" w:color="auto"/>
        <w:right w:val="none" w:sz="0" w:space="0" w:color="auto"/>
      </w:divBdr>
    </w:div>
    <w:div w:id="17546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CF6C-20F2-40B7-94AA-E6931B00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KIYANI Khalid Saddique</dc:creator>
  <cp:keywords/>
  <dc:description/>
  <cp:lastModifiedBy>MANSOUR Ghassan</cp:lastModifiedBy>
  <cp:revision>10</cp:revision>
  <cp:lastPrinted>2021-02-18T06:29:00Z</cp:lastPrinted>
  <dcterms:created xsi:type="dcterms:W3CDTF">2022-08-07T07:51:00Z</dcterms:created>
  <dcterms:modified xsi:type="dcterms:W3CDTF">2022-08-24T06:47:00Z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2020-10-07T09:12:11Z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1913b078-4ca5-4872-bf2e-0000cb48e321</vt:lpwstr>
  </property>
  <property fmtid="{D5CDD505-2E9C-101B-9397-08002B2CF9AE}" pid="8" name="MSIP_Label_2059aa38-f392-4105-be92-628035578272_ContentBits">
    <vt:lpwstr>0</vt:lpwstr>
  </property>
</Properties>
</file>