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C834" w14:textId="108B1D44" w:rsidR="004A3E95" w:rsidRDefault="00DF667E" w:rsidP="0013223C">
      <w:pPr>
        <w:jc w:val="center"/>
        <w:rPr>
          <w:rStyle w:val="Heading1Char"/>
          <w:rFonts w:asciiTheme="minorHAnsi" w:eastAsia="Calibri" w:hAnsiTheme="minorHAnsi"/>
          <w:lang w:val="en-US"/>
        </w:rPr>
      </w:pPr>
      <w:r>
        <w:rPr>
          <w:rStyle w:val="Heading1Char"/>
          <w:rFonts w:asciiTheme="minorHAnsi" w:eastAsia="Calibri" w:hAnsiTheme="minorHAnsi"/>
          <w:lang w:val="en-US"/>
        </w:rPr>
        <w:t>Annex B</w:t>
      </w:r>
    </w:p>
    <w:p w14:paraId="56BF9E4F" w14:textId="3654B58B" w:rsidR="00321460" w:rsidRPr="00D20B9C" w:rsidRDefault="00551B25" w:rsidP="00D20B9C">
      <w:pPr>
        <w:jc w:val="center"/>
        <w:rPr>
          <w:rStyle w:val="Heading1Char"/>
          <w:rFonts w:asciiTheme="minorHAnsi" w:eastAsia="Calibri" w:hAnsiTheme="minorHAnsi" w:cstheme="minorHAnsi"/>
          <w:b w:val="0"/>
          <w:bCs w:val="0"/>
          <w:lang w:val="en-US"/>
        </w:rPr>
      </w:pPr>
      <w:r w:rsidRPr="00D20B9C">
        <w:rPr>
          <w:rStyle w:val="Heading1Char"/>
          <w:rFonts w:asciiTheme="minorHAnsi" w:eastAsia="Calibri" w:hAnsiTheme="minorHAnsi" w:cstheme="minorHAnsi"/>
          <w:lang w:val="en-US"/>
        </w:rPr>
        <w:t>PR2</w:t>
      </w:r>
      <w:r w:rsidR="00993387" w:rsidRPr="00D20B9C">
        <w:rPr>
          <w:rStyle w:val="Heading1Char"/>
          <w:rFonts w:asciiTheme="minorHAnsi" w:eastAsia="Calibri" w:hAnsiTheme="minorHAnsi" w:cstheme="minorHAnsi"/>
          <w:lang w:val="en-US"/>
        </w:rPr>
        <w:t>2</w:t>
      </w:r>
      <w:r w:rsidR="00993387" w:rsidRPr="00D20B9C">
        <w:rPr>
          <w:rStyle w:val="Heading1Char"/>
          <w:rFonts w:asciiTheme="minorHAnsi" w:eastAsia="Calibri" w:hAnsiTheme="minorHAnsi" w:cstheme="minorHAnsi"/>
          <w:b w:val="0"/>
          <w:bCs w:val="0"/>
          <w:lang w:val="en-US"/>
        </w:rPr>
        <w:t>-</w:t>
      </w:r>
      <w:r w:rsidR="00D20B9C" w:rsidRPr="00D20B9C">
        <w:rPr>
          <w:rFonts w:asciiTheme="minorHAnsi" w:hAnsiTheme="minorHAnsi" w:cstheme="minorHAnsi"/>
          <w:b/>
          <w:bCs/>
        </w:rPr>
        <w:t>09-008</w:t>
      </w:r>
    </w:p>
    <w:p w14:paraId="26EADD10" w14:textId="77777777" w:rsidR="00993BFA" w:rsidRDefault="00993BFA" w:rsidP="0013223C">
      <w:pPr>
        <w:jc w:val="center"/>
        <w:rPr>
          <w:rStyle w:val="Heading1Char"/>
          <w:rFonts w:asciiTheme="minorHAnsi" w:eastAsia="Calibri" w:hAnsiTheme="minorHAnsi"/>
          <w:lang w:val="en-US"/>
        </w:rPr>
      </w:pPr>
      <w:bookmarkStart w:id="0" w:name="_GoBack"/>
      <w:bookmarkEnd w:id="0"/>
    </w:p>
    <w:p w14:paraId="0B7734D0" w14:textId="6B907B20" w:rsidR="0013223C" w:rsidRDefault="0013223C" w:rsidP="00993387">
      <w:pPr>
        <w:jc w:val="center"/>
        <w:rPr>
          <w:rStyle w:val="Heading1Char"/>
          <w:rFonts w:asciiTheme="minorHAnsi" w:eastAsia="Calibri" w:hAnsiTheme="minorHAnsi"/>
          <w:lang w:val="en-US"/>
        </w:rPr>
      </w:pPr>
      <w:r>
        <w:rPr>
          <w:rStyle w:val="Heading1Char"/>
          <w:rFonts w:asciiTheme="minorHAnsi" w:eastAsia="Calibri" w:hAnsiTheme="minorHAnsi"/>
          <w:lang w:val="en-US"/>
        </w:rPr>
        <w:t>Statement of Work</w:t>
      </w:r>
      <w:r w:rsidR="005B487F">
        <w:rPr>
          <w:rStyle w:val="Heading1Char"/>
          <w:rFonts w:asciiTheme="minorHAnsi" w:eastAsia="Calibri" w:hAnsiTheme="minorHAnsi"/>
          <w:lang w:val="en-US"/>
        </w:rPr>
        <w:t>:</w:t>
      </w:r>
      <w:r w:rsidR="00F54337">
        <w:rPr>
          <w:rStyle w:val="Heading1Char"/>
          <w:rFonts w:asciiTheme="minorHAnsi" w:eastAsia="Calibri" w:hAnsiTheme="minorHAnsi"/>
          <w:lang w:val="en-US"/>
        </w:rPr>
        <w:t xml:space="preserve"> </w:t>
      </w:r>
      <w:proofErr w:type="spellStart"/>
      <w:r w:rsidR="00993387">
        <w:rPr>
          <w:rStyle w:val="Heading1Char"/>
          <w:rFonts w:asciiTheme="minorHAnsi" w:eastAsia="Calibri" w:hAnsiTheme="minorHAnsi"/>
          <w:lang w:val="en-US"/>
        </w:rPr>
        <w:t>Wadi</w:t>
      </w:r>
      <w:proofErr w:type="spellEnd"/>
      <w:r w:rsidR="00993387">
        <w:rPr>
          <w:rStyle w:val="Heading1Char"/>
          <w:rFonts w:asciiTheme="minorHAnsi" w:eastAsia="Calibri" w:hAnsiTheme="minorHAnsi"/>
          <w:lang w:val="en-US"/>
        </w:rPr>
        <w:t xml:space="preserve"> al-</w:t>
      </w:r>
      <w:proofErr w:type="spellStart"/>
      <w:r w:rsidR="00993387">
        <w:rPr>
          <w:rStyle w:val="Heading1Char"/>
          <w:rFonts w:asciiTheme="minorHAnsi" w:eastAsia="Calibri" w:hAnsiTheme="minorHAnsi"/>
          <w:lang w:val="en-US"/>
        </w:rPr>
        <w:t>Ajaab</w:t>
      </w:r>
      <w:proofErr w:type="spellEnd"/>
      <w:r w:rsidR="00993387">
        <w:rPr>
          <w:rStyle w:val="Heading1Char"/>
          <w:rFonts w:asciiTheme="minorHAnsi" w:eastAsia="Calibri" w:hAnsiTheme="minorHAnsi"/>
          <w:lang w:val="en-US"/>
        </w:rPr>
        <w:t xml:space="preserve"> Medical Building</w:t>
      </w:r>
      <w:r w:rsidR="00551B25">
        <w:rPr>
          <w:rStyle w:val="Heading1Char"/>
          <w:rFonts w:asciiTheme="minorHAnsi" w:eastAsia="Calibri" w:hAnsiTheme="minorHAnsi"/>
          <w:lang w:val="en-US"/>
        </w:rPr>
        <w:t xml:space="preserve"> Construction</w:t>
      </w:r>
    </w:p>
    <w:p w14:paraId="7731D910" w14:textId="77777777" w:rsidR="0013223C" w:rsidRDefault="0013223C" w:rsidP="0013223C">
      <w:pPr>
        <w:rPr>
          <w:rStyle w:val="Heading1Char"/>
          <w:rFonts w:asciiTheme="minorHAnsi" w:eastAsia="Calibri" w:hAnsiTheme="minorHAnsi"/>
          <w:lang w:val="en-US"/>
        </w:rPr>
      </w:pPr>
    </w:p>
    <w:p w14:paraId="0EF8F69F" w14:textId="77777777" w:rsidR="00D311C1" w:rsidRDefault="00D311C1" w:rsidP="00D311C1">
      <w:pPr>
        <w:rPr>
          <w:rFonts w:cs="Arial"/>
        </w:rPr>
      </w:pPr>
      <w:r>
        <w:rPr>
          <w:rFonts w:cs="Arial"/>
        </w:rPr>
        <w:t>Description:</w:t>
      </w:r>
    </w:p>
    <w:p w14:paraId="0019EEE8" w14:textId="1A78770D" w:rsidR="00D311C1" w:rsidRDefault="00D311C1" w:rsidP="00D311C1">
      <w:pPr>
        <w:pStyle w:val="ListParagraph"/>
        <w:numPr>
          <w:ilvl w:val="0"/>
          <w:numId w:val="21"/>
        </w:numPr>
        <w:rPr>
          <w:rFonts w:cs="Arial"/>
        </w:rPr>
      </w:pPr>
      <w:r>
        <w:rPr>
          <w:rFonts w:cs="Arial"/>
        </w:rPr>
        <w:t xml:space="preserve">The selected contractor will complete all works necessary to construct a new health unit per the BOQs and drawings and according to the instructions of the supervising engineer from Samaritan’s Purse. </w:t>
      </w:r>
    </w:p>
    <w:p w14:paraId="10A5CDD0" w14:textId="77777777" w:rsidR="00D311C1" w:rsidRDefault="00D311C1" w:rsidP="0013223C">
      <w:pPr>
        <w:rPr>
          <w:rFonts w:cs="Arial"/>
        </w:rPr>
      </w:pPr>
    </w:p>
    <w:p w14:paraId="6316EDAE" w14:textId="5B0CAF16" w:rsidR="00F54337" w:rsidRDefault="00551B25" w:rsidP="0013223C">
      <w:pPr>
        <w:rPr>
          <w:rFonts w:cs="Arial"/>
        </w:rPr>
      </w:pPr>
      <w:r>
        <w:rPr>
          <w:rFonts w:cs="Arial"/>
        </w:rPr>
        <w:t>Location:</w:t>
      </w:r>
    </w:p>
    <w:p w14:paraId="6170E2A4" w14:textId="0EEA8FC0" w:rsidR="00551B25" w:rsidRPr="00551B25" w:rsidRDefault="00993387" w:rsidP="00551B25">
      <w:pPr>
        <w:pStyle w:val="ListParagraph"/>
        <w:numPr>
          <w:ilvl w:val="0"/>
          <w:numId w:val="21"/>
        </w:numPr>
        <w:rPr>
          <w:rFonts w:cs="Arial"/>
        </w:rPr>
      </w:pPr>
      <w:r>
        <w:rPr>
          <w:rFonts w:cs="Arial"/>
        </w:rPr>
        <w:t xml:space="preserve">Wadi </w:t>
      </w:r>
      <w:r w:rsidR="00B129A0">
        <w:rPr>
          <w:rFonts w:cs="Arial"/>
        </w:rPr>
        <w:t>A</w:t>
      </w:r>
      <w:r>
        <w:rPr>
          <w:rFonts w:cs="Arial"/>
        </w:rPr>
        <w:t>l-</w:t>
      </w:r>
      <w:r w:rsidR="00B129A0">
        <w:rPr>
          <w:rFonts w:cs="Arial"/>
        </w:rPr>
        <w:t>Agga</w:t>
      </w:r>
      <w:r>
        <w:rPr>
          <w:rFonts w:cs="Arial"/>
        </w:rPr>
        <w:t xml:space="preserve">b </w:t>
      </w:r>
      <w:r w:rsidR="00B129A0">
        <w:rPr>
          <w:rFonts w:cs="Arial"/>
        </w:rPr>
        <w:t xml:space="preserve">Medical Building </w:t>
      </w:r>
      <w:r w:rsidR="00B129A0" w:rsidRPr="00B00D62">
        <w:rPr>
          <w:rFonts w:cs="Arial"/>
        </w:rPr>
        <w:t xml:space="preserve">Construction </w:t>
      </w:r>
      <w:r w:rsidR="00700C8A" w:rsidRPr="00B00D62">
        <w:rPr>
          <w:rFonts w:cs="Arial"/>
        </w:rPr>
        <w:t xml:space="preserve">in </w:t>
      </w:r>
      <w:proofErr w:type="spellStart"/>
      <w:r w:rsidR="00B129A0" w:rsidRPr="00B00D62">
        <w:rPr>
          <w:rFonts w:cs="Arial"/>
        </w:rPr>
        <w:t>Wadi</w:t>
      </w:r>
      <w:proofErr w:type="spellEnd"/>
      <w:r w:rsidR="00B129A0" w:rsidRPr="00B00D62">
        <w:rPr>
          <w:rFonts w:cs="Arial"/>
        </w:rPr>
        <w:t xml:space="preserve"> Al-</w:t>
      </w:r>
      <w:proofErr w:type="spellStart"/>
      <w:r w:rsidR="00B129A0" w:rsidRPr="00B00D62">
        <w:rPr>
          <w:rFonts w:cs="Arial"/>
        </w:rPr>
        <w:t>Aggab</w:t>
      </w:r>
      <w:proofErr w:type="spellEnd"/>
      <w:r w:rsidR="00700C8A" w:rsidRPr="00B00D62">
        <w:rPr>
          <w:rFonts w:cs="Arial"/>
        </w:rPr>
        <w:t xml:space="preserve"> Street, </w:t>
      </w:r>
      <w:proofErr w:type="spellStart"/>
      <w:r w:rsidR="00700C8A" w:rsidRPr="00B00D62">
        <w:rPr>
          <w:rFonts w:cs="Arial"/>
        </w:rPr>
        <w:t>Qadas</w:t>
      </w:r>
      <w:proofErr w:type="spellEnd"/>
      <w:r w:rsidR="00700C8A" w:rsidRPr="00B00D62">
        <w:rPr>
          <w:rFonts w:cs="Arial"/>
        </w:rPr>
        <w:t xml:space="preserve"> Village,</w:t>
      </w:r>
      <w:r w:rsidR="00700C8A">
        <w:rPr>
          <w:rFonts w:cs="Arial"/>
        </w:rPr>
        <w:t xml:space="preserve"> </w:t>
      </w:r>
      <w:r w:rsidR="00B129A0">
        <w:rPr>
          <w:rFonts w:cs="Arial"/>
        </w:rPr>
        <w:t>A</w:t>
      </w:r>
      <w:r w:rsidR="00700C8A">
        <w:rPr>
          <w:rFonts w:cs="Arial"/>
        </w:rPr>
        <w:t>l-</w:t>
      </w:r>
      <w:proofErr w:type="spellStart"/>
      <w:r w:rsidR="00700C8A">
        <w:rPr>
          <w:rFonts w:cs="Arial"/>
        </w:rPr>
        <w:t>Mawasit</w:t>
      </w:r>
      <w:proofErr w:type="spellEnd"/>
      <w:r w:rsidR="00700C8A">
        <w:rPr>
          <w:rFonts w:cs="Arial"/>
        </w:rPr>
        <w:t xml:space="preserve"> District, </w:t>
      </w:r>
      <w:proofErr w:type="spellStart"/>
      <w:r w:rsidR="00700C8A">
        <w:rPr>
          <w:rFonts w:cs="Arial"/>
        </w:rPr>
        <w:t>Taiz</w:t>
      </w:r>
      <w:proofErr w:type="spellEnd"/>
      <w:r w:rsidR="00B129A0">
        <w:rPr>
          <w:rFonts w:cs="Arial"/>
        </w:rPr>
        <w:t xml:space="preserve"> Governorate</w:t>
      </w:r>
    </w:p>
    <w:p w14:paraId="3CA02D5D" w14:textId="77777777" w:rsidR="00FE6CB1" w:rsidRDefault="00FE6CB1" w:rsidP="0013223C">
      <w:pPr>
        <w:rPr>
          <w:rFonts w:cs="Arial"/>
        </w:rPr>
      </w:pPr>
    </w:p>
    <w:p w14:paraId="13DF1648" w14:textId="78433176" w:rsidR="00551B25" w:rsidRDefault="00551B25" w:rsidP="0013223C">
      <w:pPr>
        <w:rPr>
          <w:rFonts w:cs="Arial"/>
        </w:rPr>
      </w:pPr>
      <w:r>
        <w:rPr>
          <w:rFonts w:cs="Arial"/>
        </w:rPr>
        <w:t xml:space="preserve">Timeline Requirements: </w:t>
      </w:r>
    </w:p>
    <w:p w14:paraId="04DD7C2E" w14:textId="48218E19" w:rsidR="00B03047" w:rsidRDefault="00B03047" w:rsidP="00B03047">
      <w:pPr>
        <w:pStyle w:val="ListParagraph"/>
        <w:numPr>
          <w:ilvl w:val="0"/>
          <w:numId w:val="20"/>
        </w:numPr>
        <w:rPr>
          <w:rFonts w:cs="Arial"/>
        </w:rPr>
      </w:pPr>
      <w:r>
        <w:rPr>
          <w:rFonts w:cs="Arial"/>
        </w:rPr>
        <w:t>The contractor will be held to the quoted timeline submitted as part of Annex A. The timeline will begin from site handover and the project must be completed within the quoted time</w:t>
      </w:r>
      <w:r w:rsidR="004B2256">
        <w:rPr>
          <w:rFonts w:cs="Arial"/>
        </w:rPr>
        <w:t xml:space="preserve"> of not exceeding 12 weeks</w:t>
      </w:r>
      <w:r>
        <w:rPr>
          <w:rFonts w:cs="Arial"/>
        </w:rPr>
        <w:t>.</w:t>
      </w:r>
    </w:p>
    <w:p w14:paraId="3FF1AB28" w14:textId="77777777" w:rsidR="00B03047" w:rsidRDefault="00B03047" w:rsidP="00B03047">
      <w:pPr>
        <w:pStyle w:val="ListParagraph"/>
        <w:numPr>
          <w:ilvl w:val="0"/>
          <w:numId w:val="20"/>
        </w:numPr>
        <w:rPr>
          <w:rFonts w:cs="Arial"/>
        </w:rPr>
      </w:pPr>
      <w:r>
        <w:rPr>
          <w:rFonts w:cs="Arial"/>
        </w:rPr>
        <w:t xml:space="preserve">A one-week grace period may be granted based on needs. </w:t>
      </w:r>
    </w:p>
    <w:p w14:paraId="52A69FF8" w14:textId="362DACBB" w:rsidR="00551B25" w:rsidRPr="006F5F9E" w:rsidRDefault="00B03047" w:rsidP="006F5F9E">
      <w:pPr>
        <w:pStyle w:val="ListParagraph"/>
        <w:numPr>
          <w:ilvl w:val="0"/>
          <w:numId w:val="20"/>
        </w:numPr>
        <w:rPr>
          <w:rFonts w:cs="Arial"/>
        </w:rPr>
      </w:pPr>
      <w:r>
        <w:rPr>
          <w:rFonts w:cs="Arial"/>
        </w:rPr>
        <w:t>The contractor is required to submit a weekly progress report to Samaritan’s Purse based on the implementation plan provided as part of Annex A.</w:t>
      </w:r>
    </w:p>
    <w:p w14:paraId="00149A5E" w14:textId="17157D9A" w:rsidR="00551B25" w:rsidRDefault="00551B25" w:rsidP="0013223C">
      <w:pPr>
        <w:rPr>
          <w:rFonts w:cs="Arial"/>
        </w:rPr>
      </w:pPr>
      <w:r>
        <w:rPr>
          <w:rFonts w:cs="Arial"/>
        </w:rPr>
        <w:t>Payment Plan:</w:t>
      </w:r>
    </w:p>
    <w:p w14:paraId="2E802FF9" w14:textId="04420078" w:rsidR="00551B25" w:rsidRDefault="00551B25" w:rsidP="00551B25">
      <w:pPr>
        <w:pStyle w:val="ListParagraph"/>
        <w:numPr>
          <w:ilvl w:val="0"/>
          <w:numId w:val="19"/>
        </w:numPr>
        <w:rPr>
          <w:rFonts w:cs="Arial"/>
        </w:rPr>
      </w:pPr>
      <w:r>
        <w:rPr>
          <w:rFonts w:cs="Arial"/>
        </w:rPr>
        <w:t xml:space="preserve">Project will be paid upon full competition and site handover </w:t>
      </w:r>
    </w:p>
    <w:p w14:paraId="04D54197" w14:textId="0AF81DC7" w:rsidR="00551B25" w:rsidRDefault="00551B25" w:rsidP="00551B25">
      <w:pPr>
        <w:pStyle w:val="ListParagraph"/>
        <w:numPr>
          <w:ilvl w:val="0"/>
          <w:numId w:val="19"/>
        </w:numPr>
        <w:rPr>
          <w:rFonts w:cs="Arial"/>
        </w:rPr>
      </w:pPr>
      <w:r>
        <w:rPr>
          <w:rFonts w:cs="Arial"/>
        </w:rPr>
        <w:t xml:space="preserve">10% will be </w:t>
      </w:r>
      <w:r w:rsidRPr="00B00D62">
        <w:rPr>
          <w:rFonts w:cs="Arial"/>
        </w:rPr>
        <w:t xml:space="preserve">withheld for one year of </w:t>
      </w:r>
      <w:r w:rsidR="00764F61" w:rsidRPr="00B00D62">
        <w:rPr>
          <w:rFonts w:cs="Arial"/>
        </w:rPr>
        <w:t>primary project</w:t>
      </w:r>
      <w:r w:rsidRPr="00B00D62">
        <w:rPr>
          <w:rFonts w:cs="Arial"/>
        </w:rPr>
        <w:t xml:space="preserve"> handover</w:t>
      </w:r>
      <w:r>
        <w:rPr>
          <w:rFonts w:cs="Arial"/>
        </w:rPr>
        <w:t xml:space="preserve"> for warranty period </w:t>
      </w:r>
    </w:p>
    <w:p w14:paraId="20DAD008" w14:textId="056B78B5" w:rsidR="00FE6CB1" w:rsidRDefault="00FE6CB1" w:rsidP="00FE6CB1">
      <w:pPr>
        <w:rPr>
          <w:rFonts w:cs="Arial"/>
        </w:rPr>
      </w:pPr>
    </w:p>
    <w:p w14:paraId="07027B45" w14:textId="55E54FEA" w:rsidR="00FE6CB1" w:rsidRDefault="00FE6CB1" w:rsidP="00FE6CB1">
      <w:pPr>
        <w:rPr>
          <w:rFonts w:cs="Arial"/>
        </w:rPr>
      </w:pPr>
      <w:r>
        <w:rPr>
          <w:rFonts w:cs="Arial"/>
        </w:rPr>
        <w:t>Site Visit</w:t>
      </w:r>
    </w:p>
    <w:p w14:paraId="5937B6F2" w14:textId="5F267C56" w:rsidR="00FE6CB1" w:rsidRDefault="00FE6CB1" w:rsidP="00FE6CB1">
      <w:pPr>
        <w:pStyle w:val="ListParagraph"/>
        <w:numPr>
          <w:ilvl w:val="0"/>
          <w:numId w:val="19"/>
        </w:numPr>
        <w:rPr>
          <w:rFonts w:cs="Arial"/>
        </w:rPr>
      </w:pPr>
      <w:r>
        <w:rPr>
          <w:rFonts w:cs="Arial"/>
        </w:rPr>
        <w:t xml:space="preserve">It is required to make a site visit in order to submit quote </w:t>
      </w:r>
    </w:p>
    <w:p w14:paraId="627CC688" w14:textId="27E54D13" w:rsidR="00FE6CB1" w:rsidRPr="00B00D62" w:rsidRDefault="00FE6CB1" w:rsidP="00700C8A">
      <w:pPr>
        <w:pStyle w:val="ListParagraph"/>
        <w:numPr>
          <w:ilvl w:val="0"/>
          <w:numId w:val="19"/>
        </w:numPr>
        <w:rPr>
          <w:rFonts w:cs="Arial"/>
        </w:rPr>
      </w:pPr>
      <w:r w:rsidRPr="00B00D62">
        <w:rPr>
          <w:rFonts w:cs="Arial"/>
        </w:rPr>
        <w:t xml:space="preserve">The GPS coordinates of the site </w:t>
      </w:r>
      <w:r w:rsidR="00700C8A" w:rsidRPr="00B00D62">
        <w:rPr>
          <w:rFonts w:cs="Arial"/>
        </w:rPr>
        <w:t>are</w:t>
      </w:r>
      <w:r w:rsidRPr="00B00D62">
        <w:rPr>
          <w:rFonts w:cs="Arial"/>
        </w:rPr>
        <w:t xml:space="preserve"> </w:t>
      </w:r>
      <w:r w:rsidR="00700C8A" w:rsidRPr="00B00D62">
        <w:rPr>
          <w:rFonts w:cs="Arial"/>
        </w:rPr>
        <w:t>13.</w:t>
      </w:r>
      <w:r w:rsidR="000E27DD" w:rsidRPr="00B00D62">
        <w:rPr>
          <w:rFonts w:cs="Arial"/>
        </w:rPr>
        <w:t xml:space="preserve">30872639, </w:t>
      </w:r>
      <w:r w:rsidR="00700C8A" w:rsidRPr="00B00D62">
        <w:rPr>
          <w:rFonts w:cs="Arial"/>
        </w:rPr>
        <w:t xml:space="preserve"> 44.</w:t>
      </w:r>
      <w:r w:rsidR="00856530" w:rsidRPr="00B00D62">
        <w:rPr>
          <w:rFonts w:cs="Arial"/>
        </w:rPr>
        <w:t>15002169</w:t>
      </w:r>
    </w:p>
    <w:p w14:paraId="17D94017" w14:textId="46C618C9" w:rsidR="008D1880" w:rsidRPr="00B00D62" w:rsidRDefault="00700C8A" w:rsidP="00982BCE">
      <w:pPr>
        <w:pStyle w:val="ListParagraph"/>
        <w:numPr>
          <w:ilvl w:val="0"/>
          <w:numId w:val="19"/>
        </w:numPr>
        <w:rPr>
          <w:rFonts w:cs="Arial"/>
        </w:rPr>
      </w:pPr>
      <w:proofErr w:type="spellStart"/>
      <w:r w:rsidRPr="00B00D62">
        <w:rPr>
          <w:rFonts w:cs="Arial"/>
        </w:rPr>
        <w:t>Dr.Ahmed</w:t>
      </w:r>
      <w:proofErr w:type="spellEnd"/>
      <w:r w:rsidRPr="00B00D62">
        <w:rPr>
          <w:rFonts w:cs="Arial"/>
        </w:rPr>
        <w:t xml:space="preserve"> Shamsan</w:t>
      </w:r>
      <w:r w:rsidR="00FE6CB1" w:rsidRPr="00B00D62">
        <w:rPr>
          <w:rFonts w:cs="Arial"/>
        </w:rPr>
        <w:t xml:space="preserve"> at the</w:t>
      </w:r>
      <w:r w:rsidR="00856530" w:rsidRPr="00B00D62">
        <w:rPr>
          <w:rFonts w:cs="Arial"/>
        </w:rPr>
        <w:t xml:space="preserve"> old </w:t>
      </w:r>
      <w:r w:rsidR="00FE6CB1" w:rsidRPr="00B00D62">
        <w:rPr>
          <w:rFonts w:cs="Arial"/>
        </w:rPr>
        <w:t xml:space="preserve">health facility will need to stamp and </w:t>
      </w:r>
      <w:r w:rsidR="00993387" w:rsidRPr="00B00D62">
        <w:rPr>
          <w:rFonts w:cs="Arial"/>
        </w:rPr>
        <w:t>sign confirmation of site visit</w:t>
      </w:r>
      <w:r w:rsidR="00856530" w:rsidRPr="00B00D62">
        <w:rPr>
          <w:rFonts w:cs="Arial"/>
        </w:rPr>
        <w:t>, his Phone no. is 773029586</w:t>
      </w:r>
    </w:p>
    <w:p w14:paraId="0EA093F4" w14:textId="0252D9C5" w:rsidR="008D1880" w:rsidRDefault="008D1880" w:rsidP="00FE6CB1">
      <w:pPr>
        <w:rPr>
          <w:rFonts w:cs="Arial"/>
        </w:rPr>
      </w:pPr>
      <w:r>
        <w:rPr>
          <w:rFonts w:cs="Arial"/>
        </w:rPr>
        <w:t>Contract and BOQs</w:t>
      </w:r>
    </w:p>
    <w:p w14:paraId="575C72CC" w14:textId="084035A1" w:rsidR="00B03047" w:rsidRDefault="00B03047" w:rsidP="00B03047">
      <w:pPr>
        <w:pStyle w:val="ListParagraph"/>
        <w:numPr>
          <w:ilvl w:val="0"/>
          <w:numId w:val="19"/>
        </w:numPr>
        <w:rPr>
          <w:rFonts w:cs="Arial"/>
        </w:rPr>
      </w:pPr>
      <w:r>
        <w:rPr>
          <w:rFonts w:cs="Arial"/>
        </w:rPr>
        <w:t>No changes to the BOQs shall be made or additional works authorized without written approval from the organization.</w:t>
      </w:r>
    </w:p>
    <w:p w14:paraId="68D997D8" w14:textId="445BA20D" w:rsidR="008D1880" w:rsidRDefault="00B03047" w:rsidP="00B00D62">
      <w:pPr>
        <w:pStyle w:val="ListParagraph"/>
        <w:numPr>
          <w:ilvl w:val="0"/>
          <w:numId w:val="19"/>
        </w:numPr>
        <w:rPr>
          <w:rFonts w:cs="Arial"/>
        </w:rPr>
      </w:pPr>
      <w:r w:rsidRPr="0000461B">
        <w:rPr>
          <w:rFonts w:cs="Arial"/>
        </w:rPr>
        <w:t xml:space="preserve">Daily workers for the project </w:t>
      </w:r>
      <w:proofErr w:type="gramStart"/>
      <w:r w:rsidRPr="0000461B">
        <w:rPr>
          <w:rFonts w:cs="Arial"/>
        </w:rPr>
        <w:t>should be hired</w:t>
      </w:r>
      <w:proofErr w:type="gramEnd"/>
      <w:r w:rsidRPr="0000461B">
        <w:rPr>
          <w:rFonts w:cs="Arial"/>
        </w:rPr>
        <w:t xml:space="preserve"> from the local </w:t>
      </w:r>
      <w:r w:rsidR="0000461B" w:rsidRPr="0000461B">
        <w:rPr>
          <w:rFonts w:cs="Arial"/>
        </w:rPr>
        <w:t>Area, but the skilled one must be provided, from any area</w:t>
      </w:r>
      <w:r w:rsidR="0000461B">
        <w:rPr>
          <w:rFonts w:cs="Arial"/>
        </w:rPr>
        <w:t>.</w:t>
      </w:r>
    </w:p>
    <w:p w14:paraId="0A649C7D" w14:textId="77777777" w:rsidR="00B00D62" w:rsidRPr="0000461B" w:rsidRDefault="00B00D62" w:rsidP="00B00D62">
      <w:pPr>
        <w:pStyle w:val="ListParagraph"/>
        <w:numPr>
          <w:ilvl w:val="0"/>
          <w:numId w:val="19"/>
        </w:numPr>
        <w:rPr>
          <w:rFonts w:cs="Arial"/>
        </w:rPr>
      </w:pPr>
    </w:p>
    <w:p w14:paraId="55574283" w14:textId="6FDCCDBF" w:rsidR="008D1880" w:rsidRPr="008D1880" w:rsidRDefault="00FE6CB1" w:rsidP="008D1880">
      <w:pPr>
        <w:rPr>
          <w:rFonts w:cs="Arial"/>
        </w:rPr>
      </w:pPr>
      <w:r>
        <w:rPr>
          <w:rFonts w:cs="Arial"/>
        </w:rPr>
        <w:t xml:space="preserve">All documents listed in Annex A must be submitted in the bid. </w:t>
      </w:r>
    </w:p>
    <w:p w14:paraId="1D657A67" w14:textId="6896A3CA" w:rsidR="00321460" w:rsidRDefault="00321460" w:rsidP="00B06E53">
      <w:pPr>
        <w:pStyle w:val="gmail-msolistparagraph"/>
        <w:spacing w:before="0" w:beforeAutospacing="0" w:after="0" w:afterAutospacing="0" w:line="276" w:lineRule="auto"/>
        <w:rPr>
          <w:color w:val="000000" w:themeColor="text1"/>
        </w:rPr>
      </w:pPr>
    </w:p>
    <w:p w14:paraId="050044A6" w14:textId="77777777" w:rsidR="00B06E53" w:rsidRPr="001632B9" w:rsidRDefault="00B06E53" w:rsidP="001632B9">
      <w:pPr>
        <w:pStyle w:val="gmail-msolistparagraph"/>
        <w:spacing w:before="0" w:beforeAutospacing="0" w:after="0" w:afterAutospacing="0" w:line="276" w:lineRule="auto"/>
        <w:ind w:left="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Style w:val="TableGrid"/>
        <w:tblW w:w="0" w:type="auto"/>
        <w:tblInd w:w="7015" w:type="dxa"/>
        <w:tblLook w:val="04A0" w:firstRow="1" w:lastRow="0" w:firstColumn="1" w:lastColumn="0" w:noHBand="0" w:noVBand="1"/>
      </w:tblPr>
      <w:tblGrid>
        <w:gridCol w:w="2335"/>
      </w:tblGrid>
      <w:tr w:rsidR="00B06E53" w14:paraId="5F6639C4" w14:textId="77777777" w:rsidTr="00B06E53">
        <w:trPr>
          <w:trHeight w:val="1277"/>
        </w:trPr>
        <w:tc>
          <w:tcPr>
            <w:tcW w:w="2335" w:type="dxa"/>
          </w:tcPr>
          <w:p w14:paraId="644C5503" w14:textId="77777777" w:rsidR="00B06E53" w:rsidRDefault="00B06E53" w:rsidP="001632B9">
            <w:pPr>
              <w:pStyle w:val="gmail-msolistparagraph"/>
              <w:spacing w:before="0" w:beforeAutospacing="0" w:after="0" w:afterAutospacing="0" w:line="276" w:lineRule="auto"/>
              <w:rPr>
                <w:color w:val="000000" w:themeColor="text1"/>
              </w:rPr>
            </w:pPr>
          </w:p>
        </w:tc>
      </w:tr>
    </w:tbl>
    <w:p w14:paraId="22FE4C2D" w14:textId="66442290" w:rsidR="00B06E53" w:rsidRPr="001632B9" w:rsidRDefault="00B06E53" w:rsidP="00F3027B">
      <w:pPr>
        <w:pStyle w:val="gmail-msolistparagraph"/>
        <w:spacing w:before="0" w:beforeAutospacing="0" w:after="0" w:afterAutospacing="0" w:line="276" w:lineRule="auto"/>
        <w:ind w:left="720"/>
        <w:rPr>
          <w:color w:val="000000" w:themeColor="text1"/>
        </w:rPr>
      </w:pPr>
    </w:p>
    <w:sectPr w:rsidR="00B06E53" w:rsidRPr="001632B9" w:rsidSect="00C60E08">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3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7116" w14:textId="77777777" w:rsidR="00B041D1" w:rsidRDefault="00B041D1">
      <w:r>
        <w:separator/>
      </w:r>
    </w:p>
  </w:endnote>
  <w:endnote w:type="continuationSeparator" w:id="0">
    <w:p w14:paraId="00A9095E" w14:textId="77777777" w:rsidR="00B041D1" w:rsidRDefault="00B0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CAC7" w14:textId="77777777" w:rsidR="00F3027B" w:rsidRDefault="00F30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F1CD" w14:textId="77777777" w:rsidR="00C60E08" w:rsidRPr="00F3027B" w:rsidRDefault="00B041D1" w:rsidP="00F30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58060"/>
      <w:docPartObj>
        <w:docPartGallery w:val="Page Numbers (Bottom of Page)"/>
        <w:docPartUnique/>
      </w:docPartObj>
    </w:sdtPr>
    <w:sdtEndPr/>
    <w:sdtContent>
      <w:sdt>
        <w:sdtPr>
          <w:id w:val="-1761594573"/>
          <w:docPartObj>
            <w:docPartGallery w:val="Page Numbers (Top of Page)"/>
            <w:docPartUnique/>
          </w:docPartObj>
        </w:sdtPr>
        <w:sdtEndPr/>
        <w:sdtContent>
          <w:p w14:paraId="39DBB977" w14:textId="0EF7FF05" w:rsidR="00321460" w:rsidRDefault="00321460">
            <w:pPr>
              <w:pStyle w:val="Footer"/>
              <w:jc w:val="right"/>
            </w:pPr>
            <w:r>
              <w:t xml:space="preserve">Page </w:t>
            </w:r>
            <w:r>
              <w:rPr>
                <w:b/>
                <w:bCs/>
              </w:rPr>
              <w:t>1</w:t>
            </w:r>
            <w:r>
              <w:t xml:space="preserve"> of </w:t>
            </w:r>
            <w:r>
              <w:rPr>
                <w:b/>
                <w:bCs/>
              </w:rPr>
              <w:fldChar w:fldCharType="begin"/>
            </w:r>
            <w:r>
              <w:rPr>
                <w:b/>
                <w:bCs/>
              </w:rPr>
              <w:instrText xml:space="preserve"> NUMPAGES  </w:instrText>
            </w:r>
            <w:r>
              <w:rPr>
                <w:b/>
                <w:bCs/>
              </w:rPr>
              <w:fldChar w:fldCharType="separate"/>
            </w:r>
            <w:r w:rsidR="00D20B9C">
              <w:rPr>
                <w:b/>
                <w:bCs/>
                <w:noProof/>
              </w:rPr>
              <w:t>1</w:t>
            </w:r>
            <w:r>
              <w:rPr>
                <w:b/>
                <w:bCs/>
              </w:rPr>
              <w:fldChar w:fldCharType="end"/>
            </w:r>
          </w:p>
        </w:sdtContent>
      </w:sdt>
    </w:sdtContent>
  </w:sdt>
  <w:p w14:paraId="1819740F" w14:textId="77777777" w:rsidR="00321460" w:rsidRDefault="0032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31EE" w14:textId="77777777" w:rsidR="00B041D1" w:rsidRDefault="00B041D1">
      <w:r>
        <w:separator/>
      </w:r>
    </w:p>
  </w:footnote>
  <w:footnote w:type="continuationSeparator" w:id="0">
    <w:p w14:paraId="5561E16B" w14:textId="77777777" w:rsidR="00B041D1" w:rsidRDefault="00B0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2A79" w14:textId="77777777" w:rsidR="00F3027B" w:rsidRDefault="00F3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77EB" w14:textId="77777777" w:rsidR="00F3027B" w:rsidRDefault="00F30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F6B8" w14:textId="5163A108" w:rsidR="004A3E95" w:rsidRPr="004A3E95" w:rsidRDefault="004A3E95" w:rsidP="004A3E95">
    <w:pPr>
      <w:pStyle w:val="Header"/>
    </w:pPr>
    <w:r>
      <w:rPr>
        <w:noProof/>
      </w:rPr>
      <w:drawing>
        <wp:inline distT="0" distB="0" distL="0" distR="0" wp14:anchorId="76258DCA" wp14:editId="19BD6F14">
          <wp:extent cx="1615440" cy="575096"/>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_Lg.gif"/>
                  <pic:cNvPicPr/>
                </pic:nvPicPr>
                <pic:blipFill>
                  <a:blip r:embed="rId1">
                    <a:extLst>
                      <a:ext uri="{28A0092B-C50C-407E-A947-70E740481C1C}">
                        <a14:useLocalDpi xmlns:a14="http://schemas.microsoft.com/office/drawing/2010/main" val="0"/>
                      </a:ext>
                    </a:extLst>
                  </a:blip>
                  <a:stretch>
                    <a:fillRect/>
                  </a:stretch>
                </pic:blipFill>
                <pic:spPr>
                  <a:xfrm>
                    <a:off x="0" y="0"/>
                    <a:ext cx="1612859" cy="574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EBF"/>
    <w:multiLevelType w:val="hybridMultilevel"/>
    <w:tmpl w:val="416ADEC4"/>
    <w:lvl w:ilvl="0" w:tplc="07BE65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69FA"/>
    <w:multiLevelType w:val="hybridMultilevel"/>
    <w:tmpl w:val="C27CB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141B"/>
    <w:multiLevelType w:val="hybridMultilevel"/>
    <w:tmpl w:val="817E3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D66F2"/>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E7D4B"/>
    <w:multiLevelType w:val="hybridMultilevel"/>
    <w:tmpl w:val="C5FCD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63F69"/>
    <w:multiLevelType w:val="hybridMultilevel"/>
    <w:tmpl w:val="0F4C3C0C"/>
    <w:lvl w:ilvl="0" w:tplc="8D321E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A34D5"/>
    <w:multiLevelType w:val="hybridMultilevel"/>
    <w:tmpl w:val="1A2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655EA"/>
    <w:multiLevelType w:val="hybridMultilevel"/>
    <w:tmpl w:val="661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D1591"/>
    <w:multiLevelType w:val="hybridMultilevel"/>
    <w:tmpl w:val="9F7C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C4FF1"/>
    <w:multiLevelType w:val="hybridMultilevel"/>
    <w:tmpl w:val="6B725D8C"/>
    <w:lvl w:ilvl="0" w:tplc="0FFCA6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17E8"/>
    <w:multiLevelType w:val="hybridMultilevel"/>
    <w:tmpl w:val="B92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32730"/>
    <w:multiLevelType w:val="hybridMultilevel"/>
    <w:tmpl w:val="4B14AF84"/>
    <w:lvl w:ilvl="0" w:tplc="CC08E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500A5"/>
    <w:multiLevelType w:val="hybridMultilevel"/>
    <w:tmpl w:val="1E2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2465D2"/>
    <w:multiLevelType w:val="hybridMultilevel"/>
    <w:tmpl w:val="027A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134BB"/>
    <w:multiLevelType w:val="hybridMultilevel"/>
    <w:tmpl w:val="BC582F54"/>
    <w:lvl w:ilvl="0" w:tplc="FCD64D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34228"/>
    <w:multiLevelType w:val="hybridMultilevel"/>
    <w:tmpl w:val="71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B6415"/>
    <w:multiLevelType w:val="hybridMultilevel"/>
    <w:tmpl w:val="77766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44AD"/>
    <w:multiLevelType w:val="hybridMultilevel"/>
    <w:tmpl w:val="7B82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BD0D98"/>
    <w:multiLevelType w:val="multilevel"/>
    <w:tmpl w:val="4FD4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1309A"/>
    <w:multiLevelType w:val="hybridMultilevel"/>
    <w:tmpl w:val="4C38597E"/>
    <w:lvl w:ilvl="0" w:tplc="59C43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E35CA"/>
    <w:multiLevelType w:val="hybridMultilevel"/>
    <w:tmpl w:val="42C61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269E0"/>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6"/>
  </w:num>
  <w:num w:numId="4">
    <w:abstractNumId w:val="15"/>
  </w:num>
  <w:num w:numId="5">
    <w:abstractNumId w:val="1"/>
  </w:num>
  <w:num w:numId="6">
    <w:abstractNumId w:val="13"/>
  </w:num>
  <w:num w:numId="7">
    <w:abstractNumId w:val="18"/>
  </w:num>
  <w:num w:numId="8">
    <w:abstractNumId w:val="3"/>
  </w:num>
  <w:num w:numId="9">
    <w:abstractNumId w:val="21"/>
  </w:num>
  <w:num w:numId="10">
    <w:abstractNumId w:val="5"/>
  </w:num>
  <w:num w:numId="11">
    <w:abstractNumId w:val="14"/>
  </w:num>
  <w:num w:numId="12">
    <w:abstractNumId w:val="2"/>
  </w:num>
  <w:num w:numId="13">
    <w:abstractNumId w:val="8"/>
  </w:num>
  <w:num w:numId="14">
    <w:abstractNumId w:val="17"/>
  </w:num>
  <w:num w:numId="15">
    <w:abstractNumId w:val="12"/>
  </w:num>
  <w:num w:numId="16">
    <w:abstractNumId w:val="10"/>
  </w:num>
  <w:num w:numId="17">
    <w:abstractNumId w:val="20"/>
  </w:num>
  <w:num w:numId="18">
    <w:abstractNumId w:val="4"/>
  </w:num>
  <w:num w:numId="19">
    <w:abstractNumId w:val="19"/>
  </w:num>
  <w:num w:numId="20">
    <w:abstractNumId w:val="1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3C"/>
    <w:rsid w:val="0000461B"/>
    <w:rsid w:val="00007919"/>
    <w:rsid w:val="00023AE3"/>
    <w:rsid w:val="00045FC5"/>
    <w:rsid w:val="00061CDC"/>
    <w:rsid w:val="000752EE"/>
    <w:rsid w:val="000E27DD"/>
    <w:rsid w:val="000E4A79"/>
    <w:rsid w:val="000F3A94"/>
    <w:rsid w:val="00101A20"/>
    <w:rsid w:val="0013223C"/>
    <w:rsid w:val="001632B9"/>
    <w:rsid w:val="00175313"/>
    <w:rsid w:val="001842F1"/>
    <w:rsid w:val="001C73FF"/>
    <w:rsid w:val="001D32B6"/>
    <w:rsid w:val="00283F54"/>
    <w:rsid w:val="002B3CC3"/>
    <w:rsid w:val="00300749"/>
    <w:rsid w:val="00321460"/>
    <w:rsid w:val="004906CA"/>
    <w:rsid w:val="004A3E95"/>
    <w:rsid w:val="004B2256"/>
    <w:rsid w:val="004B7F9D"/>
    <w:rsid w:val="004D5946"/>
    <w:rsid w:val="004D6688"/>
    <w:rsid w:val="005435C8"/>
    <w:rsid w:val="00551B25"/>
    <w:rsid w:val="005B487F"/>
    <w:rsid w:val="005B7857"/>
    <w:rsid w:val="00614807"/>
    <w:rsid w:val="00643977"/>
    <w:rsid w:val="006952C7"/>
    <w:rsid w:val="006C2D6C"/>
    <w:rsid w:val="006D0AD2"/>
    <w:rsid w:val="006F31FB"/>
    <w:rsid w:val="006F5F9E"/>
    <w:rsid w:val="00700C8A"/>
    <w:rsid w:val="007042A8"/>
    <w:rsid w:val="00717145"/>
    <w:rsid w:val="00730928"/>
    <w:rsid w:val="007443AE"/>
    <w:rsid w:val="00764F61"/>
    <w:rsid w:val="007A5535"/>
    <w:rsid w:val="007A6FCA"/>
    <w:rsid w:val="007B4402"/>
    <w:rsid w:val="007C488D"/>
    <w:rsid w:val="007F1745"/>
    <w:rsid w:val="00852FC5"/>
    <w:rsid w:val="00856530"/>
    <w:rsid w:val="008B0AED"/>
    <w:rsid w:val="008B4611"/>
    <w:rsid w:val="008D1880"/>
    <w:rsid w:val="00901E0D"/>
    <w:rsid w:val="00905F03"/>
    <w:rsid w:val="00915208"/>
    <w:rsid w:val="00941E82"/>
    <w:rsid w:val="00982BCE"/>
    <w:rsid w:val="00986FE9"/>
    <w:rsid w:val="00993387"/>
    <w:rsid w:val="00993BFA"/>
    <w:rsid w:val="00A24E9C"/>
    <w:rsid w:val="00A94C81"/>
    <w:rsid w:val="00AB2031"/>
    <w:rsid w:val="00AE3762"/>
    <w:rsid w:val="00B00D62"/>
    <w:rsid w:val="00B03047"/>
    <w:rsid w:val="00B041D1"/>
    <w:rsid w:val="00B06E53"/>
    <w:rsid w:val="00B129A0"/>
    <w:rsid w:val="00B55F07"/>
    <w:rsid w:val="00BB04ED"/>
    <w:rsid w:val="00BC5BDB"/>
    <w:rsid w:val="00BE3167"/>
    <w:rsid w:val="00BE6F99"/>
    <w:rsid w:val="00C44F73"/>
    <w:rsid w:val="00CC19E7"/>
    <w:rsid w:val="00CD7D34"/>
    <w:rsid w:val="00D20B9C"/>
    <w:rsid w:val="00D311C1"/>
    <w:rsid w:val="00D674F9"/>
    <w:rsid w:val="00DF667E"/>
    <w:rsid w:val="00EB1D48"/>
    <w:rsid w:val="00EF54B2"/>
    <w:rsid w:val="00F3027B"/>
    <w:rsid w:val="00F34183"/>
    <w:rsid w:val="00F54337"/>
    <w:rsid w:val="00F97756"/>
    <w:rsid w:val="00FE641E"/>
    <w:rsid w:val="00FE6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BB34"/>
  <w15:chartTrackingRefBased/>
  <w15:docId w15:val="{F6024A84-7E40-46A0-9956-174C511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23C"/>
    <w:pPr>
      <w:keepNext/>
      <w:spacing w:before="320" w:after="60" w:line="276" w:lineRule="auto"/>
      <w:outlineLvl w:val="0"/>
    </w:pPr>
    <w:rPr>
      <w:rFonts w:ascii="Arial" w:hAnsi="Arial"/>
      <w:b/>
      <w:bCs/>
      <w:kern w:val="32"/>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3C"/>
    <w:rPr>
      <w:rFonts w:ascii="Arial" w:eastAsia="Times New Roman" w:hAnsi="Arial" w:cs="Times New Roman"/>
      <w:b/>
      <w:bCs/>
      <w:kern w:val="32"/>
      <w:sz w:val="24"/>
      <w:szCs w:val="32"/>
      <w:lang w:val="sv-SE"/>
    </w:rPr>
  </w:style>
  <w:style w:type="paragraph" w:styleId="ListParagraph">
    <w:name w:val="List Paragraph"/>
    <w:basedOn w:val="Normal"/>
    <w:uiPriority w:val="34"/>
    <w:qFormat/>
    <w:rsid w:val="0013223C"/>
    <w:pPr>
      <w:ind w:left="720"/>
      <w:contextualSpacing/>
    </w:pPr>
  </w:style>
  <w:style w:type="character" w:styleId="Hyperlink">
    <w:name w:val="Hyperlink"/>
    <w:basedOn w:val="DefaultParagraphFont"/>
    <w:uiPriority w:val="99"/>
    <w:unhideWhenUsed/>
    <w:rsid w:val="0013223C"/>
    <w:rPr>
      <w:color w:val="0563C1" w:themeColor="hyperlink"/>
      <w:u w:val="single"/>
    </w:rPr>
  </w:style>
  <w:style w:type="paragraph" w:customStyle="1" w:styleId="gmail-msolistparagraph">
    <w:name w:val="gmail-msolistparagraph"/>
    <w:basedOn w:val="Normal"/>
    <w:rsid w:val="0013223C"/>
    <w:pPr>
      <w:spacing w:before="100" w:beforeAutospacing="1" w:after="100" w:afterAutospacing="1"/>
    </w:pPr>
  </w:style>
  <w:style w:type="paragraph" w:styleId="Footer">
    <w:name w:val="footer"/>
    <w:basedOn w:val="Normal"/>
    <w:link w:val="FooterChar"/>
    <w:uiPriority w:val="99"/>
    <w:unhideWhenUsed/>
    <w:rsid w:val="0013223C"/>
    <w:pPr>
      <w:tabs>
        <w:tab w:val="center" w:pos="4680"/>
        <w:tab w:val="right" w:pos="9360"/>
      </w:tabs>
    </w:pPr>
  </w:style>
  <w:style w:type="character" w:customStyle="1" w:styleId="FooterChar">
    <w:name w:val="Footer Char"/>
    <w:basedOn w:val="DefaultParagraphFont"/>
    <w:link w:val="Footer"/>
    <w:uiPriority w:val="99"/>
    <w:rsid w:val="0013223C"/>
  </w:style>
  <w:style w:type="character" w:styleId="CommentReference">
    <w:name w:val="annotation reference"/>
    <w:basedOn w:val="DefaultParagraphFont"/>
    <w:uiPriority w:val="99"/>
    <w:semiHidden/>
    <w:unhideWhenUsed/>
    <w:rsid w:val="0013223C"/>
    <w:rPr>
      <w:sz w:val="16"/>
      <w:szCs w:val="16"/>
    </w:rPr>
  </w:style>
  <w:style w:type="paragraph" w:styleId="CommentText">
    <w:name w:val="annotation text"/>
    <w:basedOn w:val="Normal"/>
    <w:link w:val="CommentTextChar"/>
    <w:uiPriority w:val="99"/>
    <w:semiHidden/>
    <w:unhideWhenUsed/>
    <w:rsid w:val="0013223C"/>
    <w:rPr>
      <w:sz w:val="20"/>
      <w:szCs w:val="20"/>
    </w:rPr>
  </w:style>
  <w:style w:type="character" w:customStyle="1" w:styleId="CommentTextChar">
    <w:name w:val="Comment Text Char"/>
    <w:basedOn w:val="DefaultParagraphFont"/>
    <w:link w:val="CommentText"/>
    <w:uiPriority w:val="99"/>
    <w:semiHidden/>
    <w:rsid w:val="0013223C"/>
    <w:rPr>
      <w:sz w:val="20"/>
      <w:szCs w:val="20"/>
    </w:rPr>
  </w:style>
  <w:style w:type="paragraph" w:styleId="BalloonText">
    <w:name w:val="Balloon Text"/>
    <w:basedOn w:val="Normal"/>
    <w:link w:val="BalloonTextChar"/>
    <w:uiPriority w:val="99"/>
    <w:semiHidden/>
    <w:unhideWhenUsed/>
    <w:rsid w:val="0013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807"/>
    <w:rPr>
      <w:b/>
      <w:bCs/>
    </w:rPr>
  </w:style>
  <w:style w:type="character" w:customStyle="1" w:styleId="CommentSubjectChar">
    <w:name w:val="Comment Subject Char"/>
    <w:basedOn w:val="CommentTextChar"/>
    <w:link w:val="CommentSubject"/>
    <w:uiPriority w:val="99"/>
    <w:semiHidden/>
    <w:rsid w:val="00614807"/>
    <w:rPr>
      <w:b/>
      <w:bCs/>
      <w:sz w:val="20"/>
      <w:szCs w:val="20"/>
    </w:rPr>
  </w:style>
  <w:style w:type="paragraph" w:styleId="Header">
    <w:name w:val="header"/>
    <w:basedOn w:val="Normal"/>
    <w:link w:val="HeaderChar"/>
    <w:uiPriority w:val="99"/>
    <w:unhideWhenUsed/>
    <w:rsid w:val="004A3E95"/>
    <w:pPr>
      <w:tabs>
        <w:tab w:val="center" w:pos="4680"/>
        <w:tab w:val="right" w:pos="9360"/>
      </w:tabs>
    </w:pPr>
  </w:style>
  <w:style w:type="character" w:customStyle="1" w:styleId="HeaderChar">
    <w:name w:val="Header Char"/>
    <w:basedOn w:val="DefaultParagraphFont"/>
    <w:link w:val="Header"/>
    <w:uiPriority w:val="99"/>
    <w:rsid w:val="004A3E95"/>
    <w:rPr>
      <w:rFonts w:ascii="Times New Roman" w:eastAsia="Times New Roman" w:hAnsi="Times New Roman" w:cs="Times New Roman"/>
      <w:sz w:val="24"/>
      <w:szCs w:val="24"/>
    </w:rPr>
  </w:style>
  <w:style w:type="table" w:styleId="TableGrid">
    <w:name w:val="Table Grid"/>
    <w:basedOn w:val="TableNormal"/>
    <w:uiPriority w:val="39"/>
    <w:rsid w:val="00B0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5264">
      <w:bodyDiv w:val="1"/>
      <w:marLeft w:val="0"/>
      <w:marRight w:val="0"/>
      <w:marTop w:val="0"/>
      <w:marBottom w:val="0"/>
      <w:divBdr>
        <w:top w:val="none" w:sz="0" w:space="0" w:color="auto"/>
        <w:left w:val="none" w:sz="0" w:space="0" w:color="auto"/>
        <w:bottom w:val="none" w:sz="0" w:space="0" w:color="auto"/>
        <w:right w:val="none" w:sz="0" w:space="0" w:color="auto"/>
      </w:divBdr>
    </w:div>
    <w:div w:id="1191721848">
      <w:bodyDiv w:val="1"/>
      <w:marLeft w:val="0"/>
      <w:marRight w:val="0"/>
      <w:marTop w:val="0"/>
      <w:marBottom w:val="0"/>
      <w:divBdr>
        <w:top w:val="none" w:sz="0" w:space="0" w:color="auto"/>
        <w:left w:val="none" w:sz="0" w:space="0" w:color="auto"/>
        <w:bottom w:val="none" w:sz="0" w:space="0" w:color="auto"/>
        <w:right w:val="none" w:sz="0" w:space="0" w:color="auto"/>
      </w:divBdr>
    </w:div>
    <w:div w:id="20935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Kennett</dc:creator>
  <cp:keywords/>
  <dc:description/>
  <cp:lastModifiedBy>Abdulrahman</cp:lastModifiedBy>
  <cp:revision>125</cp:revision>
  <cp:lastPrinted>2022-04-25T07:34:00Z</cp:lastPrinted>
  <dcterms:created xsi:type="dcterms:W3CDTF">2022-04-25T05:54:00Z</dcterms:created>
  <dcterms:modified xsi:type="dcterms:W3CDTF">2022-09-18T08:56:00Z</dcterms:modified>
</cp:coreProperties>
</file>