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bidiVisual/>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2"/>
        <w:gridCol w:w="4968"/>
      </w:tblGrid>
      <w:tr w:rsidR="006A6EA7" w:rsidRPr="00FE4305" w14:paraId="6E696B44" w14:textId="77777777" w:rsidTr="007642A5">
        <w:tc>
          <w:tcPr>
            <w:tcW w:w="4812" w:type="dxa"/>
            <w:shd w:val="clear" w:color="auto" w:fill="auto"/>
          </w:tcPr>
          <w:p w14:paraId="386B103B" w14:textId="77777777" w:rsidR="006A6EA7" w:rsidRPr="00BB020E" w:rsidRDefault="006A6EA7" w:rsidP="007642A5">
            <w:pPr>
              <w:tabs>
                <w:tab w:val="left" w:pos="3154"/>
              </w:tabs>
              <w:bidi/>
              <w:jc w:val="center"/>
              <w:rPr>
                <w:b/>
                <w:sz w:val="24"/>
                <w:szCs w:val="24"/>
                <w:rtl/>
              </w:rPr>
            </w:pPr>
            <w:r w:rsidRPr="00BB020E">
              <w:rPr>
                <w:rFonts w:hint="cs"/>
                <w:b/>
                <w:sz w:val="24"/>
                <w:szCs w:val="24"/>
                <w:rtl/>
              </w:rPr>
              <w:t xml:space="preserve">ميثاق </w:t>
            </w:r>
            <w:r w:rsidRPr="00BB020E">
              <w:rPr>
                <w:b/>
                <w:sz w:val="24"/>
                <w:szCs w:val="24"/>
                <w:lang w:val="en-GB"/>
              </w:rPr>
              <w:t>MSF</w:t>
            </w:r>
          </w:p>
        </w:tc>
        <w:tc>
          <w:tcPr>
            <w:tcW w:w="4968" w:type="dxa"/>
            <w:shd w:val="clear" w:color="auto" w:fill="auto"/>
          </w:tcPr>
          <w:p w14:paraId="7E5A6F36" w14:textId="77777777" w:rsidR="006A6EA7" w:rsidRPr="00FE4305" w:rsidRDefault="006A6EA7" w:rsidP="007642A5">
            <w:pPr>
              <w:tabs>
                <w:tab w:val="left" w:pos="3154"/>
              </w:tabs>
              <w:jc w:val="center"/>
              <w:rPr>
                <w:b/>
                <w:sz w:val="24"/>
                <w:szCs w:val="24"/>
                <w:lang w:val="en-GB"/>
              </w:rPr>
            </w:pPr>
            <w:r w:rsidRPr="00FE4305">
              <w:rPr>
                <w:b/>
                <w:sz w:val="24"/>
                <w:szCs w:val="24"/>
                <w:lang w:val="en-GB"/>
              </w:rPr>
              <w:t>MSF Charter</w:t>
            </w:r>
          </w:p>
        </w:tc>
      </w:tr>
      <w:tr w:rsidR="006A6EA7" w:rsidRPr="00FE4305" w14:paraId="3ED98CAE" w14:textId="77777777" w:rsidTr="007642A5">
        <w:tc>
          <w:tcPr>
            <w:tcW w:w="4812" w:type="dxa"/>
            <w:shd w:val="clear" w:color="auto" w:fill="auto"/>
          </w:tcPr>
          <w:p w14:paraId="5D450B42" w14:textId="77777777" w:rsidR="006A6EA7" w:rsidRPr="00FE4305" w:rsidRDefault="006A6EA7" w:rsidP="007642A5">
            <w:pPr>
              <w:tabs>
                <w:tab w:val="left" w:pos="3154"/>
              </w:tabs>
              <w:jc w:val="center"/>
              <w:rPr>
                <w:b/>
                <w:sz w:val="24"/>
                <w:szCs w:val="24"/>
                <w:lang w:val="en-GB"/>
              </w:rPr>
            </w:pPr>
          </w:p>
        </w:tc>
        <w:tc>
          <w:tcPr>
            <w:tcW w:w="4968" w:type="dxa"/>
            <w:shd w:val="clear" w:color="auto" w:fill="auto"/>
          </w:tcPr>
          <w:p w14:paraId="3CCDD10C" w14:textId="77777777" w:rsidR="006A6EA7" w:rsidRPr="00FE4305" w:rsidRDefault="006A6EA7" w:rsidP="007642A5">
            <w:pPr>
              <w:tabs>
                <w:tab w:val="left" w:pos="3154"/>
              </w:tabs>
              <w:jc w:val="center"/>
              <w:rPr>
                <w:b/>
                <w:sz w:val="24"/>
                <w:szCs w:val="24"/>
                <w:lang w:val="en-GB"/>
              </w:rPr>
            </w:pPr>
          </w:p>
        </w:tc>
      </w:tr>
      <w:tr w:rsidR="006A6EA7" w:rsidRPr="00FE4305" w14:paraId="2386B1F5" w14:textId="77777777" w:rsidTr="007642A5">
        <w:tc>
          <w:tcPr>
            <w:tcW w:w="4812" w:type="dxa"/>
            <w:shd w:val="clear" w:color="auto" w:fill="auto"/>
          </w:tcPr>
          <w:p w14:paraId="3AF6C873" w14:textId="77777777" w:rsidR="006A6EA7" w:rsidRPr="00FE4305" w:rsidRDefault="006A6EA7" w:rsidP="007642A5">
            <w:pPr>
              <w:overflowPunct/>
              <w:autoSpaceDE/>
              <w:autoSpaceDN/>
              <w:bidi/>
              <w:adjustRightInd/>
              <w:spacing w:after="240"/>
              <w:textAlignment w:val="auto"/>
              <w:rPr>
                <w:rFonts w:eastAsia="Dotum"/>
                <w:rtl/>
              </w:rPr>
            </w:pPr>
            <w:r w:rsidRPr="00305716">
              <w:rPr>
                <w:rFonts w:hint="cs"/>
                <w:rtl/>
              </w:rPr>
              <w:t>تقدّم منظمة أطباء بلا حدود (</w:t>
            </w:r>
            <w:r w:rsidRPr="00FE4305">
              <w:rPr>
                <w:lang w:val="en-GB"/>
              </w:rPr>
              <w:t>MSF</w:t>
            </w:r>
            <w:r w:rsidRPr="00305716">
              <w:rPr>
                <w:rFonts w:hint="cs"/>
                <w:rtl/>
              </w:rPr>
              <w:t xml:space="preserve">) المساعدات إلى السكان المتضررين في مناطق الأزمات وإلى ضحايا الكوارث الطبيعية أو البشرية، وضحايا النزاعات المسلحة دون أي تمييز في </w:t>
            </w:r>
            <w:proofErr w:type="gramStart"/>
            <w:r w:rsidRPr="00305716">
              <w:rPr>
                <w:rFonts w:hint="cs"/>
                <w:rtl/>
              </w:rPr>
              <w:t>العرق</w:t>
            </w:r>
            <w:proofErr w:type="gramEnd"/>
            <w:r w:rsidRPr="00305716">
              <w:rPr>
                <w:rFonts w:hint="cs"/>
                <w:rtl/>
              </w:rPr>
              <w:t xml:space="preserve"> أو الدين أو العقيدة أو الانتماء السياسي وبغض النظر عنهم.</w:t>
            </w:r>
          </w:p>
        </w:tc>
        <w:tc>
          <w:tcPr>
            <w:tcW w:w="4968" w:type="dxa"/>
            <w:shd w:val="clear" w:color="auto" w:fill="auto"/>
          </w:tcPr>
          <w:p w14:paraId="2874CA6E" w14:textId="77777777" w:rsidR="006A6EA7" w:rsidRPr="00FE4305" w:rsidRDefault="006A6EA7" w:rsidP="007642A5">
            <w:pPr>
              <w:overflowPunct/>
              <w:autoSpaceDE/>
              <w:autoSpaceDN/>
              <w:adjustRightInd/>
              <w:spacing w:after="240"/>
              <w:textAlignment w:val="auto"/>
              <w:rPr>
                <w:rFonts w:eastAsia="Dotum"/>
                <w:lang w:val="en-US"/>
              </w:rPr>
            </w:pPr>
            <w:r w:rsidRPr="00FE4305">
              <w:rPr>
                <w:rFonts w:eastAsia="Dotum"/>
                <w:lang w:val="en-US"/>
              </w:rPr>
              <w:t xml:space="preserve">Médecins Sans Frontières </w:t>
            </w:r>
            <w:proofErr w:type="gramStart"/>
            <w:r w:rsidRPr="00FE4305">
              <w:rPr>
                <w:rFonts w:eastAsia="Dotum"/>
                <w:lang w:val="en-US"/>
              </w:rPr>
              <w:t>offers assistance to</w:t>
            </w:r>
            <w:proofErr w:type="gramEnd"/>
            <w:r w:rsidRPr="00FE4305">
              <w:rPr>
                <w:rFonts w:eastAsia="Dotum"/>
                <w:lang w:val="en-US"/>
              </w:rPr>
              <w:t xml:space="preserve"> populations in distress, to victims of natural or man-made disasters and to victims of armed conflict, without discrimination and irrespective of race, religion, creed or political affiliation. </w:t>
            </w:r>
          </w:p>
        </w:tc>
      </w:tr>
      <w:tr w:rsidR="006A6EA7" w:rsidRPr="00FE4305" w14:paraId="601D8ACA" w14:textId="77777777" w:rsidTr="007642A5">
        <w:tc>
          <w:tcPr>
            <w:tcW w:w="4812" w:type="dxa"/>
            <w:shd w:val="clear" w:color="auto" w:fill="auto"/>
          </w:tcPr>
          <w:p w14:paraId="0165CF3C" w14:textId="77777777" w:rsidR="006A6EA7" w:rsidRPr="00FE4305" w:rsidRDefault="006A6EA7" w:rsidP="007642A5">
            <w:pPr>
              <w:overflowPunct/>
              <w:autoSpaceDE/>
              <w:autoSpaceDN/>
              <w:bidi/>
              <w:adjustRightInd/>
              <w:spacing w:after="240"/>
              <w:textAlignment w:val="auto"/>
              <w:rPr>
                <w:rFonts w:eastAsia="Dotum"/>
                <w:rtl/>
              </w:rPr>
            </w:pPr>
            <w:r w:rsidRPr="00305716">
              <w:rPr>
                <w:rFonts w:hint="cs"/>
                <w:rtl/>
              </w:rPr>
              <w:t xml:space="preserve"> تلتزم منظمة أطباء بلا حدود بالحياد وعدم التحيّز تطبيقاً لأخلاقيات مهنة الطب عالميًا ومراعاة حقّ الجميع في الحصول على المساعدة الإنسانية، كما تطالب بالحرية المطلقة دون قيدٍ أو شرط أثناء ممارسة مهامها.</w:t>
            </w:r>
          </w:p>
        </w:tc>
        <w:tc>
          <w:tcPr>
            <w:tcW w:w="4968" w:type="dxa"/>
            <w:shd w:val="clear" w:color="auto" w:fill="auto"/>
          </w:tcPr>
          <w:p w14:paraId="39CBF25C" w14:textId="77777777" w:rsidR="006A6EA7" w:rsidRPr="00FE4305" w:rsidRDefault="006A6EA7" w:rsidP="007642A5">
            <w:pPr>
              <w:overflowPunct/>
              <w:autoSpaceDE/>
              <w:autoSpaceDN/>
              <w:adjustRightInd/>
              <w:spacing w:after="240"/>
              <w:textAlignment w:val="auto"/>
              <w:rPr>
                <w:rFonts w:eastAsia="Dotum"/>
                <w:lang w:val="en-US"/>
              </w:rPr>
            </w:pPr>
            <w:r w:rsidRPr="00FE4305">
              <w:rPr>
                <w:rFonts w:eastAsia="Dotum"/>
                <w:lang w:val="en-US"/>
              </w:rPr>
              <w:t xml:space="preserve">Médecins Sans Frontières observes neutrality and impartiality in the name of universal medical ethics and the right to humanitarian assistance and demands full and unhindered freedom in the exercise of its functions. </w:t>
            </w:r>
          </w:p>
        </w:tc>
      </w:tr>
      <w:tr w:rsidR="006A6EA7" w:rsidRPr="00FE4305" w14:paraId="5A95487D" w14:textId="77777777" w:rsidTr="007642A5">
        <w:tc>
          <w:tcPr>
            <w:tcW w:w="4812" w:type="dxa"/>
            <w:shd w:val="clear" w:color="auto" w:fill="auto"/>
          </w:tcPr>
          <w:p w14:paraId="686244BE" w14:textId="77777777" w:rsidR="006A6EA7" w:rsidRPr="00FE4305" w:rsidRDefault="006A6EA7" w:rsidP="007642A5">
            <w:pPr>
              <w:overflowPunct/>
              <w:autoSpaceDE/>
              <w:autoSpaceDN/>
              <w:bidi/>
              <w:adjustRightInd/>
              <w:spacing w:after="240" w:line="276" w:lineRule="auto"/>
              <w:textAlignment w:val="auto"/>
              <w:rPr>
                <w:rFonts w:eastAsia="Dotum" w:cs="Arial"/>
                <w:rtl/>
              </w:rPr>
            </w:pPr>
            <w:r w:rsidRPr="00305716">
              <w:rPr>
                <w:rFonts w:hint="cs"/>
                <w:rtl/>
              </w:rPr>
              <w:t xml:space="preserve"> يلتزم الأعضاء المتطوعون لدى منظمة أطباء بلا حدود باحترام المبادئ الأخلاقية لمهنتهم، وبالحفاظ على الاستقلالية التامّة عن كل السلطات السياسية والاقتصادية والدينية.</w:t>
            </w:r>
          </w:p>
        </w:tc>
        <w:tc>
          <w:tcPr>
            <w:tcW w:w="4968" w:type="dxa"/>
            <w:shd w:val="clear" w:color="auto" w:fill="auto"/>
          </w:tcPr>
          <w:p w14:paraId="1CF4134E" w14:textId="77777777" w:rsidR="006A6EA7" w:rsidRPr="00FE4305" w:rsidRDefault="006A6EA7" w:rsidP="007642A5">
            <w:pPr>
              <w:overflowPunct/>
              <w:autoSpaceDE/>
              <w:autoSpaceDN/>
              <w:adjustRightInd/>
              <w:spacing w:after="240" w:line="276" w:lineRule="auto"/>
              <w:textAlignment w:val="auto"/>
              <w:rPr>
                <w:rFonts w:eastAsia="Dotum" w:cs="Arial"/>
                <w:lang w:val="en-US"/>
              </w:rPr>
            </w:pPr>
            <w:r w:rsidRPr="00FE4305">
              <w:rPr>
                <w:rFonts w:eastAsia="Dotum" w:cs="Arial"/>
                <w:lang w:val="en-US"/>
              </w:rPr>
              <w:t xml:space="preserve">Médecins Sans Frontières' volunteers undertake to respect their professional code of ethics and to maintain complete independence from all political, </w:t>
            </w:r>
            <w:proofErr w:type="gramStart"/>
            <w:r w:rsidRPr="00FE4305">
              <w:rPr>
                <w:rFonts w:eastAsia="Dotum" w:cs="Arial"/>
                <w:lang w:val="en-US"/>
              </w:rPr>
              <w:t>economic</w:t>
            </w:r>
            <w:proofErr w:type="gramEnd"/>
            <w:r w:rsidRPr="00FE4305">
              <w:rPr>
                <w:rFonts w:eastAsia="Dotum" w:cs="Arial"/>
                <w:lang w:val="en-US"/>
              </w:rPr>
              <w:t xml:space="preserve"> and religious powers. </w:t>
            </w:r>
          </w:p>
        </w:tc>
      </w:tr>
      <w:tr w:rsidR="006A6EA7" w:rsidRPr="00FE4305" w14:paraId="40BC7B61" w14:textId="77777777" w:rsidTr="007642A5">
        <w:tc>
          <w:tcPr>
            <w:tcW w:w="4812" w:type="dxa"/>
            <w:shd w:val="clear" w:color="auto" w:fill="auto"/>
          </w:tcPr>
          <w:p w14:paraId="2C0AC33F" w14:textId="77777777" w:rsidR="006A6EA7" w:rsidRPr="00FE4305" w:rsidRDefault="006A6EA7" w:rsidP="007642A5">
            <w:pPr>
              <w:overflowPunct/>
              <w:autoSpaceDE/>
              <w:autoSpaceDN/>
              <w:bidi/>
              <w:adjustRightInd/>
              <w:spacing w:after="200" w:line="276" w:lineRule="auto"/>
              <w:textAlignment w:val="auto"/>
              <w:rPr>
                <w:rFonts w:eastAsia="Dotum" w:cs="Arial"/>
                <w:rtl/>
              </w:rPr>
            </w:pPr>
            <w:r w:rsidRPr="00305716">
              <w:rPr>
                <w:rFonts w:hint="cs"/>
                <w:rtl/>
              </w:rPr>
              <w:t xml:space="preserve"> يدرك الأعضاء المتطوعون المخاطر والصعوبات التي قد يتعرضون لها أثناء أداء مهامهم، كما لا يمكن لهم أو لذويهم المطالبة بأيّ تعويض غير الذي تحدده المنظمة في حدود إمكاناتها.</w:t>
            </w:r>
          </w:p>
        </w:tc>
        <w:tc>
          <w:tcPr>
            <w:tcW w:w="4968" w:type="dxa"/>
            <w:shd w:val="clear" w:color="auto" w:fill="auto"/>
          </w:tcPr>
          <w:p w14:paraId="33F10794" w14:textId="77777777" w:rsidR="006A6EA7" w:rsidRPr="00FE4305" w:rsidRDefault="006A6EA7" w:rsidP="007642A5">
            <w:pPr>
              <w:overflowPunct/>
              <w:autoSpaceDE/>
              <w:autoSpaceDN/>
              <w:adjustRightInd/>
              <w:spacing w:after="200" w:line="276" w:lineRule="auto"/>
              <w:textAlignment w:val="auto"/>
              <w:rPr>
                <w:rFonts w:eastAsia="Dotum" w:cs="Arial"/>
                <w:lang w:val="en-US"/>
              </w:rPr>
            </w:pPr>
            <w:r w:rsidRPr="00FE4305">
              <w:rPr>
                <w:rFonts w:eastAsia="Dotum" w:cs="Arial"/>
                <w:lang w:val="en-US"/>
              </w:rPr>
              <w:t xml:space="preserve">As volunteers, members are aware of the risks and dangers of the mission they </w:t>
            </w:r>
            <w:proofErr w:type="gramStart"/>
            <w:r w:rsidRPr="00FE4305">
              <w:rPr>
                <w:rFonts w:eastAsia="Dotum" w:cs="Arial"/>
                <w:lang w:val="en-US"/>
              </w:rPr>
              <w:t>undertake, and</w:t>
            </w:r>
            <w:proofErr w:type="gramEnd"/>
            <w:r w:rsidRPr="00FE4305">
              <w:rPr>
                <w:rFonts w:eastAsia="Dotum" w:cs="Arial"/>
                <w:lang w:val="en-US"/>
              </w:rPr>
              <w:t xml:space="preserve"> have no right to compensation for themselves or their beneficiaries other than that which Médecins Sans Frontières is able to afford them.</w:t>
            </w:r>
          </w:p>
        </w:tc>
      </w:tr>
    </w:tbl>
    <w:p w14:paraId="34BE7F17" w14:textId="77777777" w:rsidR="00A02C08" w:rsidRPr="006A6EA7" w:rsidRDefault="00A02C08">
      <w:pPr>
        <w:rPr>
          <w:lang w:val="en-US"/>
        </w:rPr>
      </w:pPr>
    </w:p>
    <w:sectPr w:rsidR="00A02C08" w:rsidRPr="006A6EA7" w:rsidSect="00DB2E38">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865"/>
    <w:rsid w:val="001E2865"/>
    <w:rsid w:val="003F573A"/>
    <w:rsid w:val="006A6EA7"/>
    <w:rsid w:val="00A02C08"/>
    <w:rsid w:val="00DB2E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D34553-6289-4143-97FD-B759A665E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EA7"/>
    <w:pPr>
      <w:overflowPunct w:val="0"/>
      <w:autoSpaceDE w:val="0"/>
      <w:autoSpaceDN w:val="0"/>
      <w:adjustRightInd w:val="0"/>
      <w:spacing w:after="60" w:line="240" w:lineRule="auto"/>
      <w:jc w:val="both"/>
      <w:textAlignment w:val="baseline"/>
    </w:pPr>
    <w:rPr>
      <w:rFonts w:ascii="Arial Narrow" w:eastAsia="Times New Roman" w:hAnsi="Arial Narrow" w:cs="Times New Roman"/>
      <w:sz w:val="20"/>
      <w:szCs w:val="20"/>
      <w:lang w:val="fr-FR"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Médecins Sans Frontières</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msff-sanaa-deputy-supplyco</dc:creator>
  <cp:keywords/>
  <dc:description/>
  <cp:lastModifiedBy>msff-sanaa-deputy-supplyco</cp:lastModifiedBy>
  <cp:revision>3</cp:revision>
  <cp:lastPrinted>2024-10-23T07:30:00Z</cp:lastPrinted>
  <dcterms:created xsi:type="dcterms:W3CDTF">2024-09-01T11:46:00Z</dcterms:created>
  <dcterms:modified xsi:type="dcterms:W3CDTF">2024-10-24T09:30:00Z</dcterms:modified>
</cp:coreProperties>
</file>